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B8E00" w14:textId="77777777" w:rsidR="00DB69BB" w:rsidRPr="001973CF" w:rsidRDefault="00DD3FCD" w:rsidP="00642EDB">
      <w:pPr>
        <w:pStyle w:val="a5"/>
      </w:pPr>
      <w:r w:rsidRPr="001973CF">
        <w:t xml:space="preserve">Название статьи без переносов, 14 </w:t>
      </w:r>
      <w:proofErr w:type="spellStart"/>
      <w:r w:rsidRPr="001973CF">
        <w:t>пт</w:t>
      </w:r>
      <w:proofErr w:type="spellEnd"/>
      <w:r w:rsidRPr="001973CF">
        <w:t xml:space="preserve">, </w:t>
      </w:r>
      <w:proofErr w:type="spellStart"/>
      <w:r w:rsidRPr="001973CF">
        <w:t>пж</w:t>
      </w:r>
      <w:proofErr w:type="spellEnd"/>
      <w:r w:rsidRPr="001973CF">
        <w:t xml:space="preserve">, отступ </w:t>
      </w:r>
      <w:r w:rsidR="009A5E3B" w:rsidRPr="001973CF">
        <w:t>12</w:t>
      </w:r>
      <w:r w:rsidRPr="001973CF">
        <w:t xml:space="preserve"> </w:t>
      </w:r>
      <w:proofErr w:type="spellStart"/>
      <w:r w:rsidRPr="001973CF">
        <w:t>пт</w:t>
      </w:r>
      <w:proofErr w:type="spellEnd"/>
      <w:r w:rsidR="00C31031">
        <w:t xml:space="preserve"> </w:t>
      </w:r>
      <w:r w:rsidR="00C31031">
        <w:br/>
      </w:r>
      <w:r w:rsidR="00C31031" w:rsidRPr="00F15E02">
        <w:rPr>
          <w:color w:val="00B050"/>
        </w:rPr>
        <w:t>(стиль «Название статьи»)</w:t>
      </w:r>
    </w:p>
    <w:p w14:paraId="3DD34F2B" w14:textId="6D13E146" w:rsidR="00187A45" w:rsidRPr="001973CF" w:rsidRDefault="00187A45" w:rsidP="00642EDB">
      <w:pPr>
        <w:pStyle w:val="a6"/>
        <w:rPr>
          <w:bCs/>
        </w:rPr>
      </w:pPr>
      <w:r w:rsidRPr="001973CF">
        <w:t>И. С. Князев</w:t>
      </w:r>
      <w:r w:rsidRPr="001973CF">
        <w:rPr>
          <w:bCs/>
          <w:vertAlign w:val="superscript"/>
        </w:rPr>
        <w:t>1)</w:t>
      </w:r>
      <w:r w:rsidRPr="001973CF">
        <w:t>, Н. Е. Кожухова</w:t>
      </w:r>
      <w:r w:rsidRPr="001973CF">
        <w:rPr>
          <w:bCs/>
          <w:vertAlign w:val="superscript"/>
        </w:rPr>
        <w:t>2)</w:t>
      </w:r>
      <w:r w:rsidRPr="001973CF">
        <w:t>, В. П. Белоус</w:t>
      </w:r>
      <w:r w:rsidR="002C6262" w:rsidRPr="002C6262">
        <w:rPr>
          <w:vertAlign w:val="superscript"/>
        </w:rPr>
        <w:t>1</w:t>
      </w:r>
      <w:r w:rsidR="002C6262">
        <w:rPr>
          <w:vertAlign w:val="superscript"/>
        </w:rPr>
        <w:t>, 2</w:t>
      </w:r>
      <w:r w:rsidRPr="001973CF">
        <w:rPr>
          <w:bCs/>
          <w:vertAlign w:val="superscript"/>
        </w:rPr>
        <w:t>)</w:t>
      </w:r>
      <w:r w:rsidR="00B61421">
        <w:rPr>
          <w:bCs/>
          <w:vertAlign w:val="superscript"/>
        </w:rPr>
        <w:t xml:space="preserve"> </w:t>
      </w:r>
      <w:r w:rsidR="00B61421" w:rsidRPr="00F15E02">
        <w:rPr>
          <w:color w:val="00B050"/>
        </w:rPr>
        <w:t>(стиль «</w:t>
      </w:r>
      <w:r w:rsidR="00B61421">
        <w:rPr>
          <w:color w:val="00B050"/>
        </w:rPr>
        <w:t>Авторы</w:t>
      </w:r>
      <w:r w:rsidR="00B61421" w:rsidRPr="00F15E02">
        <w:rPr>
          <w:color w:val="00B050"/>
        </w:rPr>
        <w:t>»)</w:t>
      </w:r>
    </w:p>
    <w:p w14:paraId="6E90E72C" w14:textId="77777777" w:rsidR="00187A45" w:rsidRPr="001973CF" w:rsidRDefault="00187A45" w:rsidP="00642EDB">
      <w:pPr>
        <w:pStyle w:val="a7"/>
      </w:pPr>
      <w:r w:rsidRPr="001973CF">
        <w:rPr>
          <w:vertAlign w:val="superscript"/>
        </w:rPr>
        <w:t>1)</w:t>
      </w:r>
      <w:r w:rsidRPr="001973CF">
        <w:t xml:space="preserve"> Белорусский государственный университет, </w:t>
      </w:r>
      <w:r>
        <w:t>Минск</w:t>
      </w:r>
      <w:r w:rsidRPr="001973CF">
        <w:t xml:space="preserve">, </w:t>
      </w:r>
      <w:r w:rsidRPr="004124D8">
        <w:t>Беларусь</w:t>
      </w:r>
      <w:r w:rsidRPr="001973CF">
        <w:t xml:space="preserve">, </w:t>
      </w:r>
      <w:r w:rsidR="00B61421">
        <w:br/>
      </w:r>
      <w:r w:rsidRPr="001973CF">
        <w:t>e</w:t>
      </w:r>
      <w:r w:rsidR="00B61421">
        <w:t>-</w:t>
      </w:r>
      <w:proofErr w:type="spellStart"/>
      <w:r w:rsidRPr="001973CF">
        <w:t>mail</w:t>
      </w:r>
      <w:proofErr w:type="spellEnd"/>
      <w:r w:rsidRPr="001973CF">
        <w:t xml:space="preserve">: </w:t>
      </w:r>
      <w:hyperlink r:id="rId8">
        <w:r w:rsidRPr="001973CF">
          <w:rPr>
            <w:u w:val="single"/>
          </w:rPr>
          <w:t>geo.knyazev@bsu.by</w:t>
        </w:r>
      </w:hyperlink>
    </w:p>
    <w:p w14:paraId="480186B5" w14:textId="3008E603" w:rsidR="00373213" w:rsidRPr="001973CF" w:rsidRDefault="00187A45" w:rsidP="00642EDB">
      <w:pPr>
        <w:pStyle w:val="a7"/>
      </w:pPr>
      <w:r w:rsidRPr="001973CF">
        <w:rPr>
          <w:vertAlign w:val="superscript"/>
        </w:rPr>
        <w:t>2)</w:t>
      </w:r>
      <w:r w:rsidRPr="001973CF">
        <w:t xml:space="preserve"> Белорусский государственный </w:t>
      </w:r>
      <w:r w:rsidRPr="00E32195">
        <w:t>медицинский</w:t>
      </w:r>
      <w:r w:rsidRPr="001973CF">
        <w:t xml:space="preserve"> университет, </w:t>
      </w:r>
      <w:r>
        <w:t>Минск</w:t>
      </w:r>
      <w:r w:rsidRPr="001973CF">
        <w:t xml:space="preserve">, </w:t>
      </w:r>
      <w:r w:rsidRPr="004124D8">
        <w:t>Беларусь</w:t>
      </w:r>
      <w:r w:rsidRPr="001973CF">
        <w:t xml:space="preserve">, </w:t>
      </w:r>
      <w:r w:rsidR="00B61421">
        <w:br/>
      </w:r>
      <w:r w:rsidR="00B61421" w:rsidRPr="001973CF">
        <w:t>e</w:t>
      </w:r>
      <w:r w:rsidR="00B61421">
        <w:t>-</w:t>
      </w:r>
      <w:proofErr w:type="spellStart"/>
      <w:r w:rsidR="00B61421" w:rsidRPr="001973CF">
        <w:t>mail</w:t>
      </w:r>
      <w:proofErr w:type="spellEnd"/>
      <w:r w:rsidR="00B61421" w:rsidRPr="001973CF">
        <w:t>:</w:t>
      </w:r>
      <w:r w:rsidR="00B61421">
        <w:t xml:space="preserve"> </w:t>
      </w:r>
      <w:hyperlink r:id="rId9" w:history="1">
        <w:r w:rsidR="00B61421" w:rsidRPr="005A39C1">
          <w:rPr>
            <w:rStyle w:val="af5"/>
          </w:rPr>
          <w:t>belrus@bsmu.by</w:t>
        </w:r>
      </w:hyperlink>
      <w:r>
        <w:br/>
      </w:r>
      <w:r w:rsidR="00DD3FCD" w:rsidRPr="001973CF">
        <w:t xml:space="preserve"> </w:t>
      </w:r>
      <w:r w:rsidR="00DD3FCD" w:rsidRPr="001973CF">
        <w:rPr>
          <w:bCs/>
          <w:color w:val="00B050"/>
        </w:rPr>
        <w:t xml:space="preserve">11 </w:t>
      </w:r>
      <w:proofErr w:type="spellStart"/>
      <w:r w:rsidR="00DD3FCD" w:rsidRPr="001973CF">
        <w:rPr>
          <w:bCs/>
          <w:color w:val="00B050"/>
        </w:rPr>
        <w:t>пт</w:t>
      </w:r>
      <w:proofErr w:type="spellEnd"/>
      <w:r w:rsidR="00DD3FCD" w:rsidRPr="001973CF">
        <w:rPr>
          <w:bCs/>
          <w:color w:val="00B050"/>
        </w:rPr>
        <w:t xml:space="preserve">, курсив, отступ </w:t>
      </w:r>
      <w:r w:rsidR="009A5E3B" w:rsidRPr="001973CF">
        <w:rPr>
          <w:bCs/>
          <w:color w:val="00B050"/>
        </w:rPr>
        <w:t>12</w:t>
      </w:r>
      <w:r w:rsidR="00DD3FCD" w:rsidRPr="001973CF">
        <w:rPr>
          <w:bCs/>
          <w:color w:val="00B050"/>
        </w:rPr>
        <w:t xml:space="preserve"> </w:t>
      </w:r>
      <w:proofErr w:type="spellStart"/>
      <w:r w:rsidR="00DD3FCD" w:rsidRPr="001973CF">
        <w:rPr>
          <w:bCs/>
          <w:color w:val="00B050"/>
        </w:rPr>
        <w:t>пт</w:t>
      </w:r>
      <w:proofErr w:type="spellEnd"/>
      <w:r w:rsidR="00C31031">
        <w:rPr>
          <w:bCs/>
          <w:color w:val="00B050"/>
        </w:rPr>
        <w:t xml:space="preserve"> </w:t>
      </w:r>
      <w:bookmarkStart w:id="0" w:name="_Hlk138154899"/>
      <w:r w:rsidR="00C31031" w:rsidRPr="00F15E02">
        <w:rPr>
          <w:color w:val="00B050"/>
        </w:rPr>
        <w:t>(стиль «Организация»)</w:t>
      </w:r>
      <w:bookmarkEnd w:id="0"/>
    </w:p>
    <w:p w14:paraId="7D99B42D" w14:textId="4D41214D" w:rsidR="00373213" w:rsidRPr="001973CF" w:rsidRDefault="00A86FF5" w:rsidP="00642EDB">
      <w:pPr>
        <w:pStyle w:val="a8"/>
        <w:rPr>
          <w:lang w:val="ru-RU"/>
        </w:rPr>
      </w:pPr>
      <w:r w:rsidRPr="001973CF">
        <w:rPr>
          <w:lang w:val="ru-RU"/>
        </w:rPr>
        <w:t>А</w:t>
      </w:r>
      <w:r w:rsidR="00373213" w:rsidRPr="001973CF">
        <w:rPr>
          <w:lang w:val="ru-RU"/>
        </w:rPr>
        <w:t>ннотаци</w:t>
      </w:r>
      <w:r w:rsidRPr="001973CF">
        <w:rPr>
          <w:lang w:val="ru-RU"/>
        </w:rPr>
        <w:t>я набирается</w:t>
      </w:r>
      <w:r w:rsidR="00373213" w:rsidRPr="001973CF">
        <w:rPr>
          <w:lang w:val="ru-RU"/>
        </w:rPr>
        <w:t xml:space="preserve"> </w:t>
      </w:r>
      <w:r w:rsidRPr="001973CF">
        <w:rPr>
          <w:lang w:val="ru-RU"/>
        </w:rPr>
        <w:t xml:space="preserve">размером кегля </w:t>
      </w:r>
      <w:r w:rsidR="00373213" w:rsidRPr="001973CF">
        <w:rPr>
          <w:lang w:val="ru-RU"/>
        </w:rPr>
        <w:t>1</w:t>
      </w:r>
      <w:r w:rsidR="00DD3FCD" w:rsidRPr="001973CF">
        <w:rPr>
          <w:lang w:val="ru-RU"/>
        </w:rPr>
        <w:t>1</w:t>
      </w:r>
      <w:r w:rsidR="00373213" w:rsidRPr="001973CF">
        <w:rPr>
          <w:lang w:val="ru-RU"/>
        </w:rPr>
        <w:t xml:space="preserve"> </w:t>
      </w:r>
      <w:proofErr w:type="spellStart"/>
      <w:r w:rsidR="00373213" w:rsidRPr="001973CF">
        <w:rPr>
          <w:lang w:val="ru-RU"/>
        </w:rPr>
        <w:t>пт</w:t>
      </w:r>
      <w:proofErr w:type="spellEnd"/>
      <w:r w:rsidR="00373213" w:rsidRPr="001973CF">
        <w:rPr>
          <w:lang w:val="ru-RU"/>
        </w:rPr>
        <w:t>, выравнива</w:t>
      </w:r>
      <w:r w:rsidRPr="001973CF">
        <w:rPr>
          <w:lang w:val="ru-RU"/>
        </w:rPr>
        <w:t>ние –</w:t>
      </w:r>
      <w:r w:rsidR="00373213" w:rsidRPr="001973CF">
        <w:rPr>
          <w:lang w:val="ru-RU"/>
        </w:rPr>
        <w:t xml:space="preserve"> по ширине</w:t>
      </w:r>
      <w:r w:rsidRPr="001973CF">
        <w:rPr>
          <w:lang w:val="ru-RU"/>
        </w:rPr>
        <w:t xml:space="preserve"> страницы,</w:t>
      </w:r>
      <w:r w:rsidR="00373213" w:rsidRPr="001973CF">
        <w:rPr>
          <w:lang w:val="ru-RU"/>
        </w:rPr>
        <w:t xml:space="preserve"> абзацны</w:t>
      </w:r>
      <w:r w:rsidRPr="001973CF">
        <w:rPr>
          <w:lang w:val="ru-RU"/>
        </w:rPr>
        <w:t>й</w:t>
      </w:r>
      <w:r w:rsidR="00373213" w:rsidRPr="001973CF">
        <w:rPr>
          <w:lang w:val="ru-RU"/>
        </w:rPr>
        <w:t xml:space="preserve"> отступ</w:t>
      </w:r>
      <w:r w:rsidRPr="001973CF">
        <w:rPr>
          <w:lang w:val="ru-RU"/>
        </w:rPr>
        <w:t xml:space="preserve"> 1 см</w:t>
      </w:r>
      <w:r w:rsidR="00373213" w:rsidRPr="001973CF">
        <w:rPr>
          <w:lang w:val="ru-RU"/>
        </w:rPr>
        <w:t xml:space="preserve">, </w:t>
      </w:r>
      <w:r w:rsidRPr="001973CF">
        <w:rPr>
          <w:lang w:val="ru-RU"/>
        </w:rPr>
        <w:t>объем</w:t>
      </w:r>
      <w:r w:rsidR="00373213" w:rsidRPr="001973CF">
        <w:rPr>
          <w:lang w:val="ru-RU"/>
        </w:rPr>
        <w:t xml:space="preserve"> 5–6 строк </w:t>
      </w:r>
      <w:r w:rsidR="00F64702" w:rsidRPr="001973CF">
        <w:rPr>
          <w:lang w:val="ru-RU"/>
        </w:rPr>
        <w:t>с переносами в рус</w:t>
      </w:r>
      <w:r w:rsidR="00187A45">
        <w:rPr>
          <w:lang w:val="ru-RU"/>
        </w:rPr>
        <w:t>ском</w:t>
      </w:r>
      <w:r w:rsidR="00F64702" w:rsidRPr="001973CF">
        <w:rPr>
          <w:lang w:val="ru-RU"/>
        </w:rPr>
        <w:t xml:space="preserve"> </w:t>
      </w:r>
      <w:r w:rsidR="00187A45">
        <w:rPr>
          <w:lang w:val="ru-RU"/>
        </w:rPr>
        <w:t>ил</w:t>
      </w:r>
      <w:r w:rsidR="00F64702" w:rsidRPr="001973CF">
        <w:rPr>
          <w:lang w:val="ru-RU"/>
        </w:rPr>
        <w:t xml:space="preserve">и </w:t>
      </w:r>
      <w:r w:rsidR="00642EDB" w:rsidRPr="001973CF">
        <w:rPr>
          <w:lang w:val="ru-RU"/>
        </w:rPr>
        <w:t>белорус</w:t>
      </w:r>
      <w:r w:rsidR="00642EDB">
        <w:rPr>
          <w:lang w:val="ru-RU"/>
        </w:rPr>
        <w:t>ском</w:t>
      </w:r>
      <w:r w:rsidR="00F64702" w:rsidRPr="001973CF">
        <w:rPr>
          <w:lang w:val="ru-RU"/>
        </w:rPr>
        <w:t xml:space="preserve"> язык</w:t>
      </w:r>
      <w:r w:rsidRPr="001973CF">
        <w:rPr>
          <w:lang w:val="ru-RU"/>
        </w:rPr>
        <w:t>ах</w:t>
      </w:r>
      <w:r w:rsidR="00F64702" w:rsidRPr="001973CF">
        <w:rPr>
          <w:lang w:val="ru-RU"/>
        </w:rPr>
        <w:t xml:space="preserve"> (Макет / Расстановка переносов / Авто). </w:t>
      </w:r>
      <w:proofErr w:type="gramStart"/>
      <w:r w:rsidR="00373213" w:rsidRPr="001973CF">
        <w:rPr>
          <w:lang w:val="ru-RU"/>
        </w:rPr>
        <w:t xml:space="preserve">Текст  </w:t>
      </w:r>
      <w:proofErr w:type="spellStart"/>
      <w:r w:rsidR="00373213" w:rsidRPr="001973CF">
        <w:rPr>
          <w:lang w:val="ru-RU"/>
        </w:rPr>
        <w:t>текст</w:t>
      </w:r>
      <w:proofErr w:type="spellEnd"/>
      <w:proofErr w:type="gramEnd"/>
      <w:r w:rsidR="00373213" w:rsidRPr="001973CF">
        <w:rPr>
          <w:lang w:val="ru-RU"/>
        </w:rPr>
        <w:t xml:space="preserve">  </w:t>
      </w:r>
      <w:proofErr w:type="spellStart"/>
      <w:r w:rsidR="002C6262" w:rsidRPr="001973CF">
        <w:rPr>
          <w:lang w:val="ru-RU"/>
        </w:rPr>
        <w:t>текст</w:t>
      </w:r>
      <w:proofErr w:type="spellEnd"/>
      <w:r w:rsidR="002C6262" w:rsidRPr="001973CF">
        <w:rPr>
          <w:lang w:val="ru-RU"/>
        </w:rPr>
        <w:t xml:space="preserve">  </w:t>
      </w:r>
      <w:r w:rsidR="002C6262">
        <w:rPr>
          <w:lang w:val="ru-RU"/>
        </w:rPr>
        <w:t xml:space="preserve">. </w:t>
      </w:r>
      <w:r w:rsidR="00C31031" w:rsidRPr="002C6262">
        <w:t>(</w:t>
      </w:r>
      <w:r w:rsidR="00C31031" w:rsidRPr="002C6262">
        <w:rPr>
          <w:color w:val="00B050"/>
        </w:rPr>
        <w:t>стиль «</w:t>
      </w:r>
      <w:r w:rsidR="00C31031" w:rsidRPr="002C6262">
        <w:rPr>
          <w:color w:val="00B050"/>
          <w:lang w:val="ru-RU"/>
        </w:rPr>
        <w:t>Аннотация</w:t>
      </w:r>
      <w:r w:rsidR="00C31031" w:rsidRPr="002C6262">
        <w:rPr>
          <w:color w:val="00B050"/>
        </w:rPr>
        <w:t>»</w:t>
      </w:r>
      <w:r w:rsidR="00C31031">
        <w:t>)</w:t>
      </w:r>
      <w:r w:rsidR="002C6262" w:rsidRPr="002C6262">
        <w:rPr>
          <w:lang w:val="ru-RU"/>
        </w:rPr>
        <w:t xml:space="preserve"> </w:t>
      </w:r>
      <w:r w:rsidR="002C6262" w:rsidRPr="0041355C">
        <w:rPr>
          <w:lang w:val="ru-RU"/>
        </w:rPr>
        <w:t>точка в конце.</w:t>
      </w:r>
    </w:p>
    <w:p w14:paraId="0CA22E2B" w14:textId="63FABA70" w:rsidR="00373213" w:rsidRPr="00A65471" w:rsidRDefault="00373213" w:rsidP="00A65471">
      <w:pPr>
        <w:pStyle w:val="a9"/>
        <w:spacing w:after="0"/>
        <w:rPr>
          <w:lang w:val="ru-RU"/>
        </w:rPr>
      </w:pPr>
      <w:r w:rsidRPr="001973CF">
        <w:rPr>
          <w:b/>
          <w:bCs/>
          <w:i/>
          <w:iCs/>
        </w:rPr>
        <w:t>Ключевые слова:</w:t>
      </w:r>
      <w:r w:rsidRPr="001973CF">
        <w:t xml:space="preserve"> сравнительно-исторический метод; антропоцентрическая парадигма.</w:t>
      </w:r>
      <w:r w:rsidR="00DD3FCD" w:rsidRPr="001973CF">
        <w:rPr>
          <w:b/>
          <w:bCs/>
          <w:color w:val="00B050"/>
        </w:rPr>
        <w:t xml:space="preserve"> </w:t>
      </w:r>
      <w:r w:rsidR="008E6447" w:rsidRPr="001973CF">
        <w:rPr>
          <w:color w:val="00B050"/>
        </w:rPr>
        <w:t xml:space="preserve">размер 11 пт; через точку с запятой, </w:t>
      </w:r>
      <w:r w:rsidR="00DD3FCD" w:rsidRPr="001973CF">
        <w:rPr>
          <w:bCs/>
          <w:color w:val="00B050"/>
        </w:rPr>
        <w:t>отступ 12 пт</w:t>
      </w:r>
      <w:r w:rsidR="00C31031">
        <w:rPr>
          <w:bCs/>
          <w:color w:val="00B050"/>
          <w:lang w:val="ru-RU"/>
        </w:rPr>
        <w:t xml:space="preserve"> </w:t>
      </w:r>
      <w:r w:rsidR="00C31031" w:rsidRPr="00F15E02">
        <w:rPr>
          <w:color w:val="00B050"/>
        </w:rPr>
        <w:t>(стиль «</w:t>
      </w:r>
      <w:r w:rsidR="00C31031" w:rsidRPr="00F15E02">
        <w:rPr>
          <w:color w:val="00B050"/>
          <w:lang w:val="ru-RU"/>
        </w:rPr>
        <w:t>Ключевые слова</w:t>
      </w:r>
      <w:r w:rsidR="00C31031" w:rsidRPr="00F15E02">
        <w:rPr>
          <w:color w:val="00B050"/>
        </w:rPr>
        <w:t>»)</w:t>
      </w:r>
      <w:r w:rsidR="00A65471" w:rsidRPr="0041355C">
        <w:rPr>
          <w:lang w:val="ru-RU"/>
        </w:rPr>
        <w:t xml:space="preserve"> точка в конце.</w:t>
      </w:r>
    </w:p>
    <w:p w14:paraId="44D1D900" w14:textId="77777777" w:rsidR="00373213" w:rsidRPr="00C31031" w:rsidRDefault="00DD3FCD" w:rsidP="00642EDB">
      <w:pPr>
        <w:pStyle w:val="21"/>
      </w:pPr>
      <w:r w:rsidRPr="001973CF">
        <w:t>Psycholinguistic</w:t>
      </w:r>
      <w:r w:rsidR="00373213" w:rsidRPr="001973CF">
        <w:t xml:space="preserve"> </w:t>
      </w:r>
      <w:r w:rsidRPr="001973CF">
        <w:t>factors</w:t>
      </w:r>
      <w:r w:rsidR="00373213" w:rsidRPr="001973CF">
        <w:t xml:space="preserve"> </w:t>
      </w:r>
      <w:r w:rsidRPr="001973CF">
        <w:t>of</w:t>
      </w:r>
      <w:r w:rsidR="00373213" w:rsidRPr="001973CF">
        <w:t xml:space="preserve"> </w:t>
      </w:r>
      <w:r w:rsidRPr="00642EDB">
        <w:t>supervision</w:t>
      </w:r>
      <w:r w:rsidR="00C31031" w:rsidRPr="00C31031">
        <w:t xml:space="preserve"> </w:t>
      </w:r>
      <w:r w:rsidR="00C31031" w:rsidRPr="00F15E02">
        <w:rPr>
          <w:color w:val="00B050"/>
        </w:rPr>
        <w:t>(</w:t>
      </w:r>
      <w:proofErr w:type="spellStart"/>
      <w:r w:rsidR="00C31031" w:rsidRPr="00F15E02">
        <w:rPr>
          <w:color w:val="00B050"/>
        </w:rPr>
        <w:t>стиль</w:t>
      </w:r>
      <w:proofErr w:type="spellEnd"/>
      <w:r w:rsidR="00C31031" w:rsidRPr="00F15E02">
        <w:rPr>
          <w:color w:val="00B050"/>
        </w:rPr>
        <w:t xml:space="preserve"> «</w:t>
      </w:r>
      <w:r w:rsidR="00E41ACF">
        <w:rPr>
          <w:color w:val="00B050"/>
        </w:rPr>
        <w:t>Title</w:t>
      </w:r>
      <w:r w:rsidR="00C31031" w:rsidRPr="00F15E02">
        <w:rPr>
          <w:color w:val="00B050"/>
        </w:rPr>
        <w:t>»</w:t>
      </w:r>
      <w:r w:rsidR="0041355C">
        <w:rPr>
          <w:color w:val="00B050"/>
        </w:rPr>
        <w:t>,</w:t>
      </w:r>
      <w:r w:rsidR="00A65471" w:rsidRPr="0041355C">
        <w:rPr>
          <w:color w:val="00B050"/>
        </w:rPr>
        <w:t xml:space="preserve"> 18 </w:t>
      </w:r>
      <w:proofErr w:type="spellStart"/>
      <w:r w:rsidR="00A65471" w:rsidRPr="0041355C">
        <w:rPr>
          <w:color w:val="00B050"/>
          <w:lang w:val="ru-RU"/>
        </w:rPr>
        <w:t>пт</w:t>
      </w:r>
      <w:proofErr w:type="spellEnd"/>
      <w:r w:rsidR="00A65471" w:rsidRPr="0041355C">
        <w:rPr>
          <w:color w:val="00B050"/>
        </w:rPr>
        <w:t xml:space="preserve"> </w:t>
      </w:r>
      <w:r w:rsidR="00A65471" w:rsidRPr="0041355C">
        <w:rPr>
          <w:color w:val="00B050"/>
          <w:lang w:val="ru-RU"/>
        </w:rPr>
        <w:t>до</w:t>
      </w:r>
      <w:r w:rsidR="00C31031" w:rsidRPr="0041355C">
        <w:rPr>
          <w:color w:val="00B050"/>
        </w:rPr>
        <w:t>)</w:t>
      </w:r>
    </w:p>
    <w:p w14:paraId="417EA360" w14:textId="3B28D279" w:rsidR="00373213" w:rsidRPr="00C31031" w:rsidRDefault="00373213" w:rsidP="00642EDB">
      <w:pPr>
        <w:pStyle w:val="a6"/>
      </w:pPr>
      <w:r w:rsidRPr="001973CF">
        <w:rPr>
          <w:lang w:val="en-US"/>
        </w:rPr>
        <w:t>N</w:t>
      </w:r>
      <w:r w:rsidRPr="00097A00">
        <w:t xml:space="preserve">. </w:t>
      </w:r>
      <w:r w:rsidRPr="001973CF">
        <w:rPr>
          <w:lang w:val="en-US"/>
        </w:rPr>
        <w:t>E</w:t>
      </w:r>
      <w:r w:rsidRPr="00097A00">
        <w:t xml:space="preserve">. </w:t>
      </w:r>
      <w:proofErr w:type="spellStart"/>
      <w:r w:rsidRPr="001973CF">
        <w:rPr>
          <w:lang w:val="en-US"/>
        </w:rPr>
        <w:t>Kozhukhova</w:t>
      </w:r>
      <w:proofErr w:type="spellEnd"/>
      <w:r w:rsidR="00C31031">
        <w:t xml:space="preserve"> (</w:t>
      </w:r>
      <w:r w:rsidR="002C6262" w:rsidRPr="00F15E02">
        <w:rPr>
          <w:color w:val="00B050"/>
        </w:rPr>
        <w:t>стиль «</w:t>
      </w:r>
      <w:r w:rsidR="002C6262">
        <w:rPr>
          <w:color w:val="00B050"/>
        </w:rPr>
        <w:t>Авторы</w:t>
      </w:r>
      <w:r w:rsidR="002C6262" w:rsidRPr="00F15E02">
        <w:rPr>
          <w:color w:val="00B050"/>
        </w:rPr>
        <w:t>»</w:t>
      </w:r>
      <w:r w:rsidR="00C31031">
        <w:t>)</w:t>
      </w:r>
    </w:p>
    <w:p w14:paraId="324E7391" w14:textId="281F340A" w:rsidR="00373213" w:rsidRPr="00097A00" w:rsidRDefault="00373213" w:rsidP="00642EDB">
      <w:pPr>
        <w:pStyle w:val="a7"/>
        <w:rPr>
          <w:lang w:val="en-US"/>
        </w:rPr>
      </w:pPr>
      <w:r w:rsidRPr="001973CF">
        <w:rPr>
          <w:lang w:val="en-US"/>
        </w:rPr>
        <w:t xml:space="preserve">Belarusian State University, Minsk, Belarus, </w:t>
      </w:r>
      <w:r w:rsidR="00B61421" w:rsidRPr="00B61421">
        <w:rPr>
          <w:lang w:val="en-US"/>
        </w:rPr>
        <w:t xml:space="preserve">e-mail: </w:t>
      </w:r>
      <w:hyperlink r:id="rId10" w:history="1">
        <w:r w:rsidR="00C31031" w:rsidRPr="00B36BD8">
          <w:rPr>
            <w:rStyle w:val="af5"/>
            <w:lang w:val="en-US"/>
          </w:rPr>
          <w:t>belrus@bsmu.by</w:t>
        </w:r>
      </w:hyperlink>
      <w:r w:rsidR="00C31031" w:rsidRPr="00097A00">
        <w:rPr>
          <w:lang w:val="en-US"/>
        </w:rPr>
        <w:t xml:space="preserve"> </w:t>
      </w:r>
      <w:r w:rsidR="00C31031" w:rsidRPr="00AF647F">
        <w:rPr>
          <w:color w:val="00B050"/>
          <w:lang w:val="en-US"/>
        </w:rPr>
        <w:t>(</w:t>
      </w:r>
      <w:r w:rsidR="00C31031" w:rsidRPr="00AF647F">
        <w:rPr>
          <w:color w:val="00B050"/>
        </w:rPr>
        <w:t>стиль</w:t>
      </w:r>
      <w:r w:rsidR="00C31031" w:rsidRPr="00AF647F">
        <w:rPr>
          <w:color w:val="00B050"/>
          <w:lang w:val="en-US"/>
        </w:rPr>
        <w:t xml:space="preserve"> «</w:t>
      </w:r>
      <w:r w:rsidR="00C31031" w:rsidRPr="00AF647F">
        <w:rPr>
          <w:color w:val="00B050"/>
        </w:rPr>
        <w:t>Организация</w:t>
      </w:r>
      <w:r w:rsidR="00C31031" w:rsidRPr="00AF647F">
        <w:rPr>
          <w:color w:val="00B050"/>
          <w:lang w:val="en-US"/>
        </w:rPr>
        <w:t>»)</w:t>
      </w:r>
    </w:p>
    <w:p w14:paraId="06B4456A" w14:textId="77777777" w:rsidR="00373213" w:rsidRPr="001973CF" w:rsidRDefault="00373213" w:rsidP="00642EDB">
      <w:pPr>
        <w:pStyle w:val="Abstract"/>
        <w:rPr>
          <w:color w:val="00B050"/>
        </w:rPr>
      </w:pPr>
      <w:r w:rsidRPr="001973CF">
        <w:t xml:space="preserve">The paper analyzes the difficulties encountered by foreign students in the process of working with printed text (folding information, developing long-term memory, </w:t>
      </w:r>
      <w:r w:rsidRPr="00F15E02">
        <w:t>highlighting</w:t>
      </w:r>
      <w:r w:rsidRPr="001973CF">
        <w:t xml:space="preserve"> the main idea in small of the text and retelling it). </w:t>
      </w:r>
      <w:r w:rsidR="00DB69BB" w:rsidRPr="00097A00">
        <w:rPr>
          <w:color w:val="00B050"/>
          <w:lang w:val="ru-RU"/>
        </w:rPr>
        <w:t>БЕЗ ПЕРЕНОСОВ В АНГЛ. ЯЗЫКЕ</w:t>
      </w:r>
      <w:r w:rsidR="00421722" w:rsidRPr="00097A00">
        <w:rPr>
          <w:color w:val="00B050"/>
          <w:lang w:val="ru-RU"/>
        </w:rPr>
        <w:t xml:space="preserve"> (для этого выделить </w:t>
      </w:r>
      <w:r w:rsidR="00421722" w:rsidRPr="00097A00">
        <w:rPr>
          <w:color w:val="00B050"/>
          <w:u w:val="single"/>
          <w:lang w:val="ru-RU"/>
        </w:rPr>
        <w:t>англ.</w:t>
      </w:r>
      <w:r w:rsidR="00421722" w:rsidRPr="00097A00">
        <w:rPr>
          <w:color w:val="00B050"/>
          <w:lang w:val="ru-RU"/>
        </w:rPr>
        <w:t xml:space="preserve"> текст, Абзац / Положение на странице / Запретить автоматический перенос слов</w:t>
      </w:r>
      <w:r w:rsidR="00EA46C7" w:rsidRPr="00097A00">
        <w:rPr>
          <w:color w:val="00B050"/>
          <w:lang w:val="ru-RU"/>
        </w:rPr>
        <w:t>.</w:t>
      </w:r>
      <w:r w:rsidR="00F15E02" w:rsidRPr="00097A00">
        <w:rPr>
          <w:color w:val="00B050"/>
          <w:lang w:val="ru-RU"/>
        </w:rPr>
        <w:t xml:space="preserve"> </w:t>
      </w:r>
      <w:r w:rsidR="00F15E02" w:rsidRPr="00097A00">
        <w:rPr>
          <w:color w:val="00B050"/>
        </w:rPr>
        <w:t>(</w:t>
      </w:r>
      <w:r w:rsidR="00F15E02" w:rsidRPr="00C31031">
        <w:rPr>
          <w:color w:val="00B050"/>
          <w:lang w:val="ru-RU"/>
        </w:rPr>
        <w:t>стиль</w:t>
      </w:r>
      <w:r w:rsidR="00F15E02" w:rsidRPr="00097A00">
        <w:rPr>
          <w:color w:val="00B050"/>
        </w:rPr>
        <w:t xml:space="preserve"> «</w:t>
      </w:r>
      <w:r w:rsidR="00F15E02">
        <w:rPr>
          <w:color w:val="00B050"/>
        </w:rPr>
        <w:t>Abstract</w:t>
      </w:r>
      <w:r w:rsidR="00F15E02" w:rsidRPr="00097A00">
        <w:rPr>
          <w:color w:val="00B050"/>
        </w:rPr>
        <w:t>»)</w:t>
      </w:r>
    </w:p>
    <w:p w14:paraId="4CD7AEC7" w14:textId="3B73C935" w:rsidR="00373213" w:rsidRPr="00C31031" w:rsidRDefault="00373213" w:rsidP="00642EDB">
      <w:pPr>
        <w:pStyle w:val="Keywords"/>
        <w:rPr>
          <w:color w:val="00B050"/>
          <w:lang w:val="ru-RU"/>
        </w:rPr>
      </w:pPr>
      <w:r w:rsidRPr="001973CF">
        <w:rPr>
          <w:b/>
          <w:i/>
          <w:iCs/>
        </w:rPr>
        <w:t>Keywords:</w:t>
      </w:r>
      <w:r w:rsidRPr="001973CF">
        <w:rPr>
          <w:b/>
        </w:rPr>
        <w:t xml:space="preserve"> </w:t>
      </w:r>
      <w:r w:rsidRPr="001973CF">
        <w:t>psycholinguistic characteristics of note-taking; receptive type of speech activity; phonetic changes.</w:t>
      </w:r>
      <w:r w:rsidR="00DB69BB" w:rsidRPr="001973CF">
        <w:t xml:space="preserve"> </w:t>
      </w:r>
      <w:r w:rsidR="00DB69BB" w:rsidRPr="001973CF">
        <w:rPr>
          <w:color w:val="00B050"/>
        </w:rPr>
        <w:t>БЕЗ ПЕРЕНОСОВ В АНГЛ. ЯЗЫКЕ</w:t>
      </w:r>
      <w:r w:rsidR="00EE4ED0" w:rsidRPr="001973CF">
        <w:rPr>
          <w:color w:val="00B050"/>
        </w:rPr>
        <w:t>.</w:t>
      </w:r>
      <w:r w:rsidR="00C31031">
        <w:rPr>
          <w:color w:val="00B050"/>
          <w:lang w:val="ru-RU"/>
        </w:rPr>
        <w:t xml:space="preserve"> </w:t>
      </w:r>
      <w:r w:rsidR="00C31031" w:rsidRPr="00C31031">
        <w:rPr>
          <w:color w:val="00B050"/>
          <w:lang w:val="ru-RU"/>
        </w:rPr>
        <w:t>(стиль «</w:t>
      </w:r>
      <w:r w:rsidR="00F15E02">
        <w:rPr>
          <w:color w:val="00B050"/>
          <w:lang w:val="en-US"/>
        </w:rPr>
        <w:t>Keywords</w:t>
      </w:r>
      <w:r w:rsidR="00C31031" w:rsidRPr="00C31031">
        <w:rPr>
          <w:color w:val="00B050"/>
          <w:lang w:val="ru-RU"/>
        </w:rPr>
        <w:t>»)</w:t>
      </w:r>
      <w:r w:rsidR="002C6262" w:rsidRPr="0041355C">
        <w:rPr>
          <w:lang w:val="ru-RU"/>
        </w:rPr>
        <w:t xml:space="preserve"> точка в конце.</w:t>
      </w:r>
    </w:p>
    <w:p w14:paraId="0958D5C6" w14:textId="4CF6C67E" w:rsidR="008B269C" w:rsidRPr="001973CF" w:rsidRDefault="008B269C" w:rsidP="00642EDB">
      <w:pPr>
        <w:pStyle w:val="1"/>
      </w:pPr>
      <w:r w:rsidRPr="001973CF">
        <w:t>Введение</w:t>
      </w:r>
      <w:r w:rsidR="00C31031">
        <w:t xml:space="preserve"> </w:t>
      </w:r>
      <w:r w:rsidR="00C31031" w:rsidRPr="00F15E02">
        <w:rPr>
          <w:color w:val="00B050"/>
        </w:rPr>
        <w:t>(стиль «Заголовок 1»)</w:t>
      </w:r>
      <w:r w:rsidR="002C6262" w:rsidRPr="002C6262">
        <w:rPr>
          <w:color w:val="00B050"/>
        </w:rPr>
        <w:t xml:space="preserve"> </w:t>
      </w:r>
      <w:r w:rsidR="002C6262">
        <w:rPr>
          <w:color w:val="00B050"/>
        </w:rPr>
        <w:t>(13</w:t>
      </w:r>
      <w:r w:rsidR="002C6262" w:rsidRPr="0041355C">
        <w:rPr>
          <w:color w:val="00B050"/>
        </w:rPr>
        <w:t xml:space="preserve"> </w:t>
      </w:r>
      <w:proofErr w:type="spellStart"/>
      <w:r w:rsidR="002C6262" w:rsidRPr="0041355C">
        <w:rPr>
          <w:color w:val="00B050"/>
        </w:rPr>
        <w:t>пт</w:t>
      </w:r>
      <w:proofErr w:type="spellEnd"/>
      <w:r w:rsidR="002C6262">
        <w:rPr>
          <w:color w:val="00B050"/>
        </w:rPr>
        <w:t xml:space="preserve">; отступ перед – 12 </w:t>
      </w:r>
      <w:proofErr w:type="spellStart"/>
      <w:r w:rsidR="002C6262">
        <w:rPr>
          <w:color w:val="00B050"/>
        </w:rPr>
        <w:t>пт</w:t>
      </w:r>
      <w:proofErr w:type="spellEnd"/>
      <w:r w:rsidR="002C6262">
        <w:rPr>
          <w:color w:val="00B050"/>
        </w:rPr>
        <w:t xml:space="preserve">, после – 6 </w:t>
      </w:r>
      <w:proofErr w:type="spellStart"/>
      <w:r w:rsidR="002C6262">
        <w:rPr>
          <w:color w:val="00B050"/>
        </w:rPr>
        <w:t>пт</w:t>
      </w:r>
      <w:proofErr w:type="spellEnd"/>
      <w:r w:rsidR="002C6262">
        <w:rPr>
          <w:color w:val="00B050"/>
        </w:rPr>
        <w:t>)</w:t>
      </w:r>
    </w:p>
    <w:p w14:paraId="300DB95D" w14:textId="231679C5" w:rsidR="00A86FF5" w:rsidRDefault="00B61421" w:rsidP="00642EDB">
      <w:r w:rsidRPr="00B61421">
        <w:t>Размер статьи</w:t>
      </w:r>
      <w:r w:rsidR="002C6262">
        <w:t xml:space="preserve">: </w:t>
      </w:r>
      <w:r w:rsidRPr="00B61421">
        <w:t xml:space="preserve">в пределах </w:t>
      </w:r>
      <w:r>
        <w:t>2</w:t>
      </w:r>
      <w:r w:rsidRPr="00B61421">
        <w:t xml:space="preserve"> </w:t>
      </w:r>
      <w:r w:rsidR="00F428C1" w:rsidRPr="00F428C1">
        <w:t>полных</w:t>
      </w:r>
      <w:r w:rsidR="00F428C1" w:rsidRPr="003376CB">
        <w:t xml:space="preserve"> </w:t>
      </w:r>
      <w:r w:rsidRPr="00B61421">
        <w:t>страниц</w:t>
      </w:r>
      <w:r w:rsidR="0095019F" w:rsidRPr="0095019F">
        <w:t xml:space="preserve"> (</w:t>
      </w:r>
      <w:r w:rsidR="0095019F">
        <w:t xml:space="preserve">для пленарных докладов - </w:t>
      </w:r>
      <w:bookmarkStart w:id="1" w:name="_GoBack"/>
      <w:bookmarkEnd w:id="1"/>
      <w:r w:rsidR="0095019F">
        <w:t>4 страницы</w:t>
      </w:r>
      <w:proofErr w:type="gramStart"/>
      <w:r w:rsidR="0095019F">
        <w:t xml:space="preserve">) </w:t>
      </w:r>
      <w:r w:rsidRPr="00B61421">
        <w:t>.</w:t>
      </w:r>
      <w:proofErr w:type="gramEnd"/>
      <w:r w:rsidRPr="00B61421">
        <w:t xml:space="preserve"> </w:t>
      </w:r>
      <w:r w:rsidR="008225F7" w:rsidRPr="001973CF">
        <w:t xml:space="preserve">Для </w:t>
      </w:r>
      <w:r w:rsidR="008225F7" w:rsidRPr="001973CF">
        <w:rPr>
          <w:u w:val="single"/>
        </w:rPr>
        <w:t>всего</w:t>
      </w:r>
      <w:r w:rsidR="008225F7" w:rsidRPr="001973CF">
        <w:t xml:space="preserve"> сборника устанавливаются следующие параметры: ф</w:t>
      </w:r>
      <w:r w:rsidR="005C7801" w:rsidRPr="001973CF">
        <w:t>ормат страницы А4; размер полей</w:t>
      </w:r>
      <w:r w:rsidR="00D81E75" w:rsidRPr="001973CF">
        <w:t>:</w:t>
      </w:r>
      <w:r w:rsidR="00A86FF5" w:rsidRPr="001973CF">
        <w:t xml:space="preserve"> верхнее = левое = правое = 2,</w:t>
      </w:r>
      <w:r w:rsidR="00DD3FCD" w:rsidRPr="001973CF">
        <w:t>4</w:t>
      </w:r>
      <w:r w:rsidR="00A86FF5" w:rsidRPr="001973CF">
        <w:t xml:space="preserve"> см, нижнее = 3,4 см</w:t>
      </w:r>
      <w:r w:rsidR="002C6262" w:rsidRPr="002C6262">
        <w:rPr>
          <w:u w:val="single"/>
        </w:rPr>
        <w:t xml:space="preserve">. </w:t>
      </w:r>
      <w:r w:rsidR="008D47F8" w:rsidRPr="002C6262">
        <w:rPr>
          <w:u w:val="single"/>
        </w:rPr>
        <w:t>Страницы не нумеровать</w:t>
      </w:r>
      <w:r w:rsidR="008D47F8" w:rsidRPr="008D47F8">
        <w:t>.</w:t>
      </w:r>
      <w:r w:rsidR="00C31031">
        <w:t xml:space="preserve"> </w:t>
      </w:r>
      <w:r w:rsidR="00C31031" w:rsidRPr="00187A45">
        <w:rPr>
          <w:color w:val="00B050"/>
        </w:rPr>
        <w:t>(стиль «Обычный»)</w:t>
      </w:r>
    </w:p>
    <w:p w14:paraId="198CF39D" w14:textId="371FE550" w:rsidR="00097A00" w:rsidRPr="001973CF" w:rsidRDefault="00097A00" w:rsidP="009003EC">
      <w:pPr>
        <w:spacing w:before="120"/>
      </w:pPr>
      <w:r w:rsidRPr="00F10428">
        <w:t>Рекомендуется поделить работу на разделы, каждый с заголовком, описывающим его содержание</w:t>
      </w:r>
      <w:r>
        <w:t xml:space="preserve"> (не обязательно)</w:t>
      </w:r>
      <w:r w:rsidRPr="00F10428">
        <w:t>. Заголовки должн</w:t>
      </w:r>
      <w:r>
        <w:t>ы</w:t>
      </w:r>
      <w:r w:rsidRPr="00F10428">
        <w:t xml:space="preserve"> быть набраны </w:t>
      </w:r>
      <w:r w:rsidRPr="00F10428">
        <w:rPr>
          <w:b/>
        </w:rPr>
        <w:t>жирными</w:t>
      </w:r>
      <w:r w:rsidRPr="00F10428">
        <w:t xml:space="preserve"> с Первой заглавной буквы без точки в конце. Начальный раздел </w:t>
      </w:r>
      <w:r w:rsidR="003376CB" w:rsidRPr="00F10428">
        <w:t>«</w:t>
      </w:r>
      <w:r w:rsidR="003376CB" w:rsidRPr="00F10428">
        <w:rPr>
          <w:b/>
        </w:rPr>
        <w:t>Введение</w:t>
      </w:r>
      <w:r w:rsidR="003376CB" w:rsidRPr="00F10428">
        <w:t xml:space="preserve">» </w:t>
      </w:r>
      <w:r w:rsidRPr="00F10428">
        <w:t xml:space="preserve">не нумеруется. Не нумеруются </w:t>
      </w:r>
      <w:r w:rsidR="003376CB">
        <w:t xml:space="preserve">также </w:t>
      </w:r>
      <w:r w:rsidRPr="00F10428">
        <w:t>заголовки разделов «</w:t>
      </w:r>
      <w:r w:rsidRPr="00F10428">
        <w:rPr>
          <w:b/>
        </w:rPr>
        <w:t>Заключение</w:t>
      </w:r>
      <w:r w:rsidRPr="00F10428">
        <w:t>», «</w:t>
      </w:r>
      <w:r w:rsidRPr="00F10428">
        <w:rPr>
          <w:b/>
        </w:rPr>
        <w:t>Благодарности</w:t>
      </w:r>
      <w:r w:rsidRPr="00F10428">
        <w:t>» (если есть) и «</w:t>
      </w:r>
      <w:r w:rsidRPr="00F10428">
        <w:rPr>
          <w:b/>
        </w:rPr>
        <w:t>Библиографические ссылки</w:t>
      </w:r>
      <w:r w:rsidRPr="00F10428">
        <w:t>».</w:t>
      </w:r>
      <w:r w:rsidR="002C6262">
        <w:t xml:space="preserve"> Остальные разделы нумеруются.</w:t>
      </w:r>
    </w:p>
    <w:p w14:paraId="4F6A84CF" w14:textId="720DD66A" w:rsidR="008356D0" w:rsidRPr="001973CF" w:rsidRDefault="008356D0" w:rsidP="00642EDB">
      <w:pPr>
        <w:pStyle w:val="2"/>
      </w:pPr>
      <w:r w:rsidRPr="001973CF">
        <w:t>Основной текст</w:t>
      </w:r>
      <w:r w:rsidR="003376CB">
        <w:t xml:space="preserve"> (</w:t>
      </w:r>
      <w:r w:rsidR="002C6262">
        <w:t xml:space="preserve">название – соотв. </w:t>
      </w:r>
      <w:r w:rsidR="00CC1A5F">
        <w:t>содержанию)</w:t>
      </w:r>
      <w:r w:rsidR="00C31031">
        <w:t xml:space="preserve"> </w:t>
      </w:r>
      <w:r w:rsidR="00C31031" w:rsidRPr="00F15E02">
        <w:rPr>
          <w:color w:val="00B050"/>
        </w:rPr>
        <w:t>(стиль «Заголовок 2»)</w:t>
      </w:r>
    </w:p>
    <w:p w14:paraId="4475CA92" w14:textId="4A4234D1" w:rsidR="00373213" w:rsidRPr="001973CF" w:rsidRDefault="00A86FF5" w:rsidP="00642EDB">
      <w:r w:rsidRPr="001973CF">
        <w:t>Р</w:t>
      </w:r>
      <w:r w:rsidR="00710FEC" w:rsidRPr="001973CF">
        <w:t xml:space="preserve">азмер </w:t>
      </w:r>
      <w:r w:rsidRPr="001973CF">
        <w:t xml:space="preserve">шрифта основного текста </w:t>
      </w:r>
      <w:r w:rsidR="00710FEC" w:rsidRPr="001973CF">
        <w:t>– 1</w:t>
      </w:r>
      <w:r w:rsidR="00DD3FCD" w:rsidRPr="001973CF">
        <w:t>3</w:t>
      </w:r>
      <w:r w:rsidR="00710FEC" w:rsidRPr="001973CF">
        <w:t xml:space="preserve"> </w:t>
      </w:r>
      <w:proofErr w:type="spellStart"/>
      <w:r w:rsidR="00710FEC" w:rsidRPr="001973CF">
        <w:t>пт</w:t>
      </w:r>
      <w:proofErr w:type="spellEnd"/>
      <w:r w:rsidR="00710FEC" w:rsidRPr="001973CF">
        <w:t>, выравнивание по ширине</w:t>
      </w:r>
      <w:r w:rsidRPr="001973CF">
        <w:t xml:space="preserve"> страницы</w:t>
      </w:r>
      <w:r w:rsidR="00710FEC" w:rsidRPr="001973CF">
        <w:t xml:space="preserve">, абзацный отступ 1 см, </w:t>
      </w:r>
      <w:r w:rsidR="00EA46C7" w:rsidRPr="001973CF">
        <w:t xml:space="preserve">междустрочный интервал – одинарный, </w:t>
      </w:r>
      <w:r w:rsidR="00373213" w:rsidRPr="001973CF">
        <w:rPr>
          <w:spacing w:val="-4"/>
        </w:rPr>
        <w:t xml:space="preserve">с </w:t>
      </w:r>
      <w:r w:rsidR="00373213" w:rsidRPr="001973CF">
        <w:rPr>
          <w:spacing w:val="-4"/>
          <w:u w:val="single"/>
        </w:rPr>
        <w:t xml:space="preserve">переносами </w:t>
      </w:r>
      <w:r w:rsidR="00642EDB" w:rsidRPr="00642EDB">
        <w:rPr>
          <w:spacing w:val="-4"/>
          <w:u w:val="single"/>
        </w:rPr>
        <w:t xml:space="preserve">в </w:t>
      </w:r>
      <w:r w:rsidR="00642EDB" w:rsidRPr="00642EDB">
        <w:rPr>
          <w:spacing w:val="-4"/>
          <w:u w:val="single"/>
        </w:rPr>
        <w:lastRenderedPageBreak/>
        <w:t>русском или белорусском языках</w:t>
      </w:r>
      <w:r w:rsidR="005C7801" w:rsidRPr="001973CF">
        <w:rPr>
          <w:spacing w:val="-4"/>
          <w:u w:val="single"/>
        </w:rPr>
        <w:t>,</w:t>
      </w:r>
      <w:r w:rsidR="005C7801" w:rsidRPr="001973CF">
        <w:rPr>
          <w:spacing w:val="-4"/>
        </w:rPr>
        <w:t xml:space="preserve"> также русскому и белорусскому тексту</w:t>
      </w:r>
      <w:r w:rsidR="005C7801" w:rsidRPr="001973CF">
        <w:t xml:space="preserve"> должен быть присвоен язык – русский (выделить текст, Рецензирование / Язык / Язык проверки правописания / русский)</w:t>
      </w:r>
      <w:r w:rsidR="00EA46C7" w:rsidRPr="001973CF">
        <w:t>.</w:t>
      </w:r>
      <w:r w:rsidR="00373213" w:rsidRPr="001973CF">
        <w:t xml:space="preserve"> </w:t>
      </w:r>
      <w:r w:rsidR="00710FEC" w:rsidRPr="001973CF">
        <w:t xml:space="preserve">БЕЗ </w:t>
      </w:r>
      <w:r w:rsidR="00710FEC" w:rsidRPr="00642EDB">
        <w:t>ПЕРЕНОСОВ</w:t>
      </w:r>
      <w:r w:rsidR="00710FEC" w:rsidRPr="001973CF">
        <w:t xml:space="preserve"> В АНГЛ. ЯЗЫКЕ</w:t>
      </w:r>
      <w:r w:rsidR="009003EC" w:rsidRPr="00846150">
        <w:t>.</w:t>
      </w:r>
    </w:p>
    <w:p w14:paraId="75E926EA" w14:textId="4D82E187" w:rsidR="00EA41EC" w:rsidRPr="001973CF" w:rsidRDefault="00EA41EC" w:rsidP="00642EDB">
      <w:r w:rsidRPr="001973CF">
        <w:rPr>
          <w:shd w:val="clear" w:color="auto" w:fill="FFFFFF"/>
        </w:rPr>
        <w:t xml:space="preserve">Также следует </w:t>
      </w:r>
      <w:r w:rsidR="00846150">
        <w:rPr>
          <w:shd w:val="clear" w:color="auto" w:fill="FFFFFF"/>
        </w:rPr>
        <w:t xml:space="preserve">установить </w:t>
      </w:r>
      <w:r w:rsidR="00846150" w:rsidRPr="002C6262">
        <w:rPr>
          <w:u w:val="single"/>
          <w:shd w:val="clear" w:color="auto" w:fill="FFFFFF"/>
        </w:rPr>
        <w:t>запрет висячих строк</w:t>
      </w:r>
      <w:r w:rsidR="00846150" w:rsidRPr="001973CF">
        <w:rPr>
          <w:shd w:val="clear" w:color="auto" w:fill="FFFFFF"/>
        </w:rPr>
        <w:t xml:space="preserve"> </w:t>
      </w:r>
      <w:r w:rsidR="00846150">
        <w:rPr>
          <w:shd w:val="clear" w:color="auto" w:fill="FFFFFF"/>
        </w:rPr>
        <w:t>(</w:t>
      </w:r>
      <w:r w:rsidRPr="001973CF">
        <w:rPr>
          <w:shd w:val="clear" w:color="auto" w:fill="FFFFFF"/>
        </w:rPr>
        <w:t xml:space="preserve">выделить весь текст, выбрать Абзац / Положение на странице – </w:t>
      </w:r>
      <w:r w:rsidRPr="002C6262">
        <w:rPr>
          <w:u w:val="single"/>
          <w:shd w:val="clear" w:color="auto" w:fill="FFFFFF"/>
        </w:rPr>
        <w:t>запрет висячих строк</w:t>
      </w:r>
      <w:r w:rsidR="00846150">
        <w:rPr>
          <w:u w:val="single"/>
          <w:shd w:val="clear" w:color="auto" w:fill="FFFFFF"/>
        </w:rPr>
        <w:t>)</w:t>
      </w:r>
      <w:r w:rsidRPr="001973CF">
        <w:rPr>
          <w:shd w:val="clear" w:color="auto" w:fill="FFFFFF"/>
        </w:rPr>
        <w:t>.</w:t>
      </w:r>
    </w:p>
    <w:p w14:paraId="0C86E415" w14:textId="3112C824" w:rsidR="006C1B69" w:rsidRPr="001973CF" w:rsidRDefault="006C1B69" w:rsidP="00642EDB">
      <w:r w:rsidRPr="001973CF">
        <w:t xml:space="preserve">Если сборник </w:t>
      </w:r>
      <w:r w:rsidRPr="001973CF">
        <w:rPr>
          <w:u w:val="single"/>
        </w:rPr>
        <w:t>электронный, то обязательно</w:t>
      </w:r>
      <w:r w:rsidRPr="001973CF">
        <w:t xml:space="preserve"> </w:t>
      </w:r>
      <w:bookmarkStart w:id="2" w:name="OLE_LINK1"/>
      <w:bookmarkStart w:id="3" w:name="OLE_LINK2"/>
      <w:r w:rsidRPr="001973CF">
        <w:t>каждая статья должна начинаться с новой страницы</w:t>
      </w:r>
      <w:bookmarkEnd w:id="2"/>
      <w:bookmarkEnd w:id="3"/>
      <w:r w:rsidRPr="001973CF">
        <w:t xml:space="preserve">. При этом последняя страница статьи должна содержать не менее </w:t>
      </w:r>
      <w:r w:rsidRPr="001973CF">
        <w:rPr>
          <w:u w:val="single"/>
        </w:rPr>
        <w:t>10 строк</w:t>
      </w:r>
      <w:r w:rsidRPr="001973CF">
        <w:t xml:space="preserve"> текста</w:t>
      </w:r>
      <w:r w:rsidR="00CC1A5F">
        <w:t xml:space="preserve"> (желательно не менее 2</w:t>
      </w:r>
      <w:r w:rsidR="00CC1A5F" w:rsidRPr="00CC1A5F">
        <w:t xml:space="preserve">/3 </w:t>
      </w:r>
      <w:r w:rsidR="00CC1A5F">
        <w:t>страницы</w:t>
      </w:r>
      <w:r w:rsidR="00CC1A5F" w:rsidRPr="00CC1A5F">
        <w:t>)</w:t>
      </w:r>
      <w:r w:rsidRPr="001973CF">
        <w:t xml:space="preserve">. </w:t>
      </w:r>
    </w:p>
    <w:p w14:paraId="2DE8C3E2" w14:textId="7A34B0E4" w:rsidR="006C1B69" w:rsidRPr="001973CF" w:rsidRDefault="006C1B69" w:rsidP="00642EDB">
      <w:r w:rsidRPr="001973CF">
        <w:t xml:space="preserve">Для изменения количества строк на странице можно изменять междустрочный интервал: Абзац / Отступы и </w:t>
      </w:r>
      <w:r w:rsidRPr="00481334">
        <w:t>интервалы</w:t>
      </w:r>
      <w:r w:rsidRPr="001973CF">
        <w:t xml:space="preserve"> / Междустрочный / </w:t>
      </w:r>
      <w:r w:rsidR="0002205A" w:rsidRPr="001973CF">
        <w:t>Множитель</w:t>
      </w:r>
      <w:r w:rsidRPr="001973CF">
        <w:t xml:space="preserve"> – от </w:t>
      </w:r>
      <w:r w:rsidR="00CC1A5F" w:rsidRPr="001973CF">
        <w:t>0,95</w:t>
      </w:r>
      <w:r w:rsidRPr="001973CF">
        <w:t xml:space="preserve"> до </w:t>
      </w:r>
      <w:r w:rsidR="00CC1A5F">
        <w:t>1</w:t>
      </w:r>
      <w:r w:rsidR="0002205A" w:rsidRPr="001973CF">
        <w:t>,</w:t>
      </w:r>
      <w:r w:rsidR="00CC1A5F">
        <w:t>0</w:t>
      </w:r>
      <w:r w:rsidR="0002205A" w:rsidRPr="001973CF">
        <w:t>5</w:t>
      </w:r>
      <w:r w:rsidRPr="001973CF">
        <w:t xml:space="preserve">. Также к отдельным абзацам можно применять разрядку/уплотнение – Шрифт/Дополнительно/Интервал/Разреженный (или уплотненный) не более 0,3 пт. Последняя строка </w:t>
      </w:r>
      <w:r w:rsidR="00362FB4" w:rsidRPr="001973CF">
        <w:t xml:space="preserve">любого </w:t>
      </w:r>
      <w:r w:rsidRPr="001973CF">
        <w:t>абзаца должна содержать не менее 5–6 букв.</w:t>
      </w:r>
    </w:p>
    <w:p w14:paraId="55AF8F2A" w14:textId="77777777" w:rsidR="008356D0" w:rsidRPr="001973CF" w:rsidRDefault="008356D0" w:rsidP="00642EDB">
      <w:pPr>
        <w:pStyle w:val="2"/>
      </w:pPr>
      <w:r w:rsidRPr="001973CF">
        <w:t>Таблицы</w:t>
      </w:r>
    </w:p>
    <w:p w14:paraId="4B1424D6" w14:textId="737F701E" w:rsidR="00373213" w:rsidRPr="001973CF" w:rsidRDefault="00F37ED1" w:rsidP="00642EDB">
      <w:r w:rsidRPr="001973CF">
        <w:t xml:space="preserve">При размещении </w:t>
      </w:r>
      <w:r w:rsidRPr="00A65471">
        <w:rPr>
          <w:u w:val="single"/>
        </w:rPr>
        <w:t>нескольких</w:t>
      </w:r>
      <w:r w:rsidRPr="001973CF">
        <w:t xml:space="preserve"> таблиц в статье </w:t>
      </w:r>
      <w:r w:rsidRPr="001973CF">
        <w:rPr>
          <w:u w:val="single"/>
        </w:rPr>
        <w:t>над</w:t>
      </w:r>
      <w:r w:rsidRPr="001973CF">
        <w:t xml:space="preserve"> </w:t>
      </w:r>
      <w:r w:rsidRPr="001973CF">
        <w:rPr>
          <w:b/>
          <w:bCs/>
        </w:rPr>
        <w:t>Названием таблицы</w:t>
      </w:r>
      <w:r w:rsidRPr="001973CF">
        <w:t xml:space="preserve"> пишется слово </w:t>
      </w:r>
      <w:r w:rsidRPr="001973CF">
        <w:rPr>
          <w:i/>
          <w:iCs/>
        </w:rPr>
        <w:t>Таблица 1</w:t>
      </w:r>
      <w:r w:rsidRPr="001973CF">
        <w:t xml:space="preserve"> (</w:t>
      </w:r>
      <w:r w:rsidRPr="001973CF">
        <w:rPr>
          <w:i/>
          <w:iCs/>
        </w:rPr>
        <w:t xml:space="preserve">Таблица 2 </w:t>
      </w:r>
      <w:r w:rsidRPr="001973CF">
        <w:t>и т. д.) (курсив, 1</w:t>
      </w:r>
      <w:r w:rsidR="00642EDB" w:rsidRPr="00642EDB">
        <w:t>1</w:t>
      </w:r>
      <w:r w:rsidRPr="001973CF">
        <w:t xml:space="preserve"> </w:t>
      </w:r>
      <w:proofErr w:type="spellStart"/>
      <w:r w:rsidRPr="001973CF">
        <w:t>пт</w:t>
      </w:r>
      <w:proofErr w:type="spellEnd"/>
      <w:r w:rsidRPr="001973CF">
        <w:t xml:space="preserve">, выравнивание по правому краю, от предыдущего текста </w:t>
      </w:r>
      <w:r w:rsidR="006B5959">
        <w:t xml:space="preserve">– </w:t>
      </w:r>
      <w:r w:rsidR="00421722" w:rsidRPr="001973CF">
        <w:rPr>
          <w:u w:val="single"/>
        </w:rPr>
        <w:t>1 пустой строкой</w:t>
      </w:r>
      <w:r w:rsidR="00642EDB" w:rsidRPr="00642EDB">
        <w:rPr>
          <w:u w:val="single"/>
        </w:rPr>
        <w:t xml:space="preserve"> </w:t>
      </w:r>
      <w:r w:rsidR="00642EDB">
        <w:rPr>
          <w:u w:val="single"/>
        </w:rPr>
        <w:t xml:space="preserve">или отступом 12 </w:t>
      </w:r>
      <w:proofErr w:type="spellStart"/>
      <w:r w:rsidR="00642EDB">
        <w:rPr>
          <w:u w:val="single"/>
        </w:rPr>
        <w:t>пт</w:t>
      </w:r>
      <w:proofErr w:type="spellEnd"/>
      <w:r w:rsidRPr="001973CF">
        <w:t>).</w:t>
      </w:r>
    </w:p>
    <w:p w14:paraId="5ED5F2C4" w14:textId="74468D2C" w:rsidR="006C2880" w:rsidRPr="001973CF" w:rsidRDefault="006C2880" w:rsidP="00642EDB">
      <w:r w:rsidRPr="001973CF">
        <w:t xml:space="preserve">Если таблица </w:t>
      </w:r>
      <w:r w:rsidRPr="00A65471">
        <w:rPr>
          <w:u w:val="single"/>
        </w:rPr>
        <w:t>одна</w:t>
      </w:r>
      <w:r w:rsidRPr="001973CF">
        <w:t xml:space="preserve">, то над </w:t>
      </w:r>
      <w:r w:rsidRPr="001973CF">
        <w:rPr>
          <w:b/>
          <w:bCs/>
        </w:rPr>
        <w:t>Названием таблицы</w:t>
      </w:r>
      <w:r w:rsidRPr="001973CF">
        <w:t xml:space="preserve"> слово </w:t>
      </w:r>
      <w:r w:rsidRPr="001973CF">
        <w:rPr>
          <w:i/>
          <w:iCs/>
        </w:rPr>
        <w:t>Таблица</w:t>
      </w:r>
      <w:r w:rsidRPr="001973CF">
        <w:t xml:space="preserve"> </w:t>
      </w:r>
      <w:r w:rsidRPr="001973CF">
        <w:rPr>
          <w:u w:val="single"/>
        </w:rPr>
        <w:t>не пишется</w:t>
      </w:r>
      <w:r w:rsidRPr="001973CF">
        <w:t>.</w:t>
      </w:r>
    </w:p>
    <w:p w14:paraId="50CF3EEA" w14:textId="77777777" w:rsidR="006C2880" w:rsidRPr="001973CF" w:rsidRDefault="006C2880" w:rsidP="00642EDB">
      <w:r w:rsidRPr="001973CF">
        <w:rPr>
          <w:spacing w:val="-6"/>
        </w:rPr>
        <w:t xml:space="preserve">Непосредственно над таблицей размещается </w:t>
      </w:r>
      <w:r w:rsidRPr="001973CF">
        <w:rPr>
          <w:b/>
          <w:bCs/>
          <w:spacing w:val="-6"/>
        </w:rPr>
        <w:t>Название таблицы</w:t>
      </w:r>
      <w:r w:rsidRPr="001973CF">
        <w:rPr>
          <w:spacing w:val="-6"/>
        </w:rPr>
        <w:t xml:space="preserve"> (1</w:t>
      </w:r>
      <w:r w:rsidR="00642EDB" w:rsidRPr="00642EDB">
        <w:rPr>
          <w:spacing w:val="-6"/>
        </w:rPr>
        <w:t>1</w:t>
      </w:r>
      <w:r w:rsidRPr="001973CF">
        <w:rPr>
          <w:spacing w:val="-6"/>
        </w:rPr>
        <w:t xml:space="preserve"> </w:t>
      </w:r>
      <w:proofErr w:type="spellStart"/>
      <w:r w:rsidRPr="001973CF">
        <w:rPr>
          <w:spacing w:val="-6"/>
        </w:rPr>
        <w:t>пт</w:t>
      </w:r>
      <w:proofErr w:type="spellEnd"/>
      <w:r w:rsidRPr="001973CF">
        <w:rPr>
          <w:spacing w:val="-6"/>
        </w:rPr>
        <w:t>,</w:t>
      </w:r>
      <w:r w:rsidRPr="001973CF">
        <w:t xml:space="preserve"> </w:t>
      </w:r>
      <w:proofErr w:type="spellStart"/>
      <w:r w:rsidRPr="001973CF">
        <w:rPr>
          <w:b/>
          <w:bCs/>
        </w:rPr>
        <w:t>пж</w:t>
      </w:r>
      <w:proofErr w:type="spellEnd"/>
      <w:r w:rsidRPr="001973CF">
        <w:t xml:space="preserve">, по центру без абзацного отступа, отбивается от верхней границы таблицы на </w:t>
      </w:r>
      <w:r w:rsidRPr="001973CF">
        <w:rPr>
          <w:u w:val="single"/>
        </w:rPr>
        <w:t xml:space="preserve">6 </w:t>
      </w:r>
      <w:proofErr w:type="spellStart"/>
      <w:r w:rsidRPr="001973CF">
        <w:rPr>
          <w:u w:val="single"/>
        </w:rPr>
        <w:t>пт</w:t>
      </w:r>
      <w:proofErr w:type="spellEnd"/>
      <w:r w:rsidRPr="001973CF">
        <w:t>).</w:t>
      </w:r>
    </w:p>
    <w:p w14:paraId="39AD7E8F" w14:textId="51A2B982" w:rsidR="00F258C5" w:rsidRDefault="00F258C5" w:rsidP="00642EDB">
      <w:r w:rsidRPr="001973CF">
        <w:t xml:space="preserve">Текст в таблице набирается </w:t>
      </w:r>
      <w:r w:rsidRPr="0041355C">
        <w:t>размером 1</w:t>
      </w:r>
      <w:r w:rsidR="00A65471" w:rsidRPr="0041355C">
        <w:t>1</w:t>
      </w:r>
      <w:r w:rsidRPr="0041355C">
        <w:t xml:space="preserve"> </w:t>
      </w:r>
      <w:proofErr w:type="spellStart"/>
      <w:r w:rsidRPr="0041355C">
        <w:t>пт</w:t>
      </w:r>
      <w:proofErr w:type="spellEnd"/>
      <w:r w:rsidRPr="0041355C">
        <w:t xml:space="preserve"> </w:t>
      </w:r>
      <w:r w:rsidRPr="001973CF">
        <w:rPr>
          <w:u w:val="single"/>
        </w:rPr>
        <w:t>без</w:t>
      </w:r>
      <w:r w:rsidRPr="001973CF">
        <w:t xml:space="preserve"> абзацного отступа.</w:t>
      </w:r>
    </w:p>
    <w:p w14:paraId="6AB3990D" w14:textId="49DBC548" w:rsidR="00CC1A5F" w:rsidRPr="00CC1A5F" w:rsidRDefault="00CC1A5F" w:rsidP="00CC1A5F">
      <w:pPr>
        <w:ind w:firstLine="0"/>
      </w:pPr>
      <w:r>
        <w:t xml:space="preserve">Для </w:t>
      </w:r>
      <w:r w:rsidRPr="00846150">
        <w:rPr>
          <w:b/>
          <w:bCs/>
        </w:rPr>
        <w:t>дробных чисел</w:t>
      </w:r>
      <w:r>
        <w:t xml:space="preserve"> в таблице </w:t>
      </w:r>
      <w:r w:rsidRPr="006B5959">
        <w:rPr>
          <w:u w:val="single"/>
        </w:rPr>
        <w:t>обязательно использовать запятую</w:t>
      </w:r>
      <w:r>
        <w:t xml:space="preserve"> (</w:t>
      </w:r>
      <w:r w:rsidRPr="0041355C">
        <w:t>0,67</w:t>
      </w:r>
      <w:r>
        <w:t xml:space="preserve">), </w:t>
      </w:r>
      <w:r w:rsidRPr="009003EC">
        <w:rPr>
          <w:u w:val="single"/>
        </w:rPr>
        <w:t>не точку</w:t>
      </w:r>
      <w:r>
        <w:t>!</w:t>
      </w:r>
    </w:p>
    <w:p w14:paraId="4FDD0ED6" w14:textId="77777777" w:rsidR="006C1B69" w:rsidRPr="00E41ACF" w:rsidRDefault="006C1B69" w:rsidP="00642EDB">
      <w:pPr>
        <w:pStyle w:val="ae"/>
      </w:pPr>
      <w:r w:rsidRPr="00E41ACF">
        <w:t>Таблица 1</w:t>
      </w:r>
    </w:p>
    <w:p w14:paraId="6E8F0E3E" w14:textId="77777777" w:rsidR="006C1B69" w:rsidRPr="00E41ACF" w:rsidRDefault="006C1B69" w:rsidP="00642EDB">
      <w:pPr>
        <w:pStyle w:val="-1"/>
      </w:pPr>
      <w:r w:rsidRPr="00E41ACF">
        <w:t>Название таблицы</w:t>
      </w:r>
      <w:r w:rsidR="00C31031" w:rsidRPr="00E41ACF">
        <w:t xml:space="preserve"> </w:t>
      </w:r>
      <w:r w:rsidR="00C31031" w:rsidRPr="00E41ACF">
        <w:rPr>
          <w:color w:val="00B050"/>
        </w:rPr>
        <w:t>(стиль «Таблица - название»)</w:t>
      </w:r>
      <w:r w:rsidR="0012683D" w:rsidRPr="00E41ACF">
        <w:rPr>
          <w:color w:val="00B050"/>
        </w:rPr>
        <w:t xml:space="preserve"> 11 </w:t>
      </w:r>
      <w:proofErr w:type="spellStart"/>
      <w:r w:rsidR="0012683D" w:rsidRPr="00E41ACF">
        <w:rPr>
          <w:color w:val="00B050"/>
        </w:rPr>
        <w:t>пт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3343"/>
        <w:gridCol w:w="3251"/>
      </w:tblGrid>
      <w:tr w:rsidR="006C1B69" w:rsidRPr="001973CF" w14:paraId="2F677DA7" w14:textId="77777777" w:rsidTr="00095007">
        <w:trPr>
          <w:trHeight w:val="129"/>
          <w:jc w:val="center"/>
        </w:trPr>
        <w:tc>
          <w:tcPr>
            <w:tcW w:w="2516" w:type="dxa"/>
            <w:vMerge w:val="restart"/>
            <w:shd w:val="clear" w:color="auto" w:fill="auto"/>
            <w:vAlign w:val="center"/>
          </w:tcPr>
          <w:p w14:paraId="01224CF3" w14:textId="77777777" w:rsidR="006C1B69" w:rsidRPr="001973CF" w:rsidRDefault="006C1B69" w:rsidP="00642EDB">
            <w:pPr>
              <w:pStyle w:val="-0"/>
            </w:pPr>
            <w:r w:rsidRPr="001973CF">
              <w:t>Показатель</w:t>
            </w:r>
          </w:p>
        </w:tc>
        <w:tc>
          <w:tcPr>
            <w:tcW w:w="6432" w:type="dxa"/>
            <w:gridSpan w:val="2"/>
            <w:shd w:val="clear" w:color="auto" w:fill="auto"/>
            <w:vAlign w:val="center"/>
          </w:tcPr>
          <w:p w14:paraId="1BEEB376" w14:textId="77777777" w:rsidR="006C1B69" w:rsidRPr="001973CF" w:rsidRDefault="006C1B69" w:rsidP="00642EDB">
            <w:pPr>
              <w:pStyle w:val="-0"/>
            </w:pPr>
            <w:r w:rsidRPr="001973CF">
              <w:t>Группа</w:t>
            </w:r>
            <w:r w:rsidR="00C31031">
              <w:t xml:space="preserve"> </w:t>
            </w:r>
            <w:r w:rsidR="00C31031" w:rsidRPr="00F15E02">
              <w:rPr>
                <w:color w:val="00B050"/>
              </w:rPr>
              <w:t>(стиль «Таблица – ячейки с названием»)</w:t>
            </w:r>
          </w:p>
        </w:tc>
      </w:tr>
      <w:tr w:rsidR="006C1B69" w:rsidRPr="001973CF" w14:paraId="44A9CBC7" w14:textId="77777777" w:rsidTr="00095007">
        <w:trPr>
          <w:trHeight w:val="129"/>
          <w:jc w:val="center"/>
        </w:trPr>
        <w:tc>
          <w:tcPr>
            <w:tcW w:w="2516" w:type="dxa"/>
            <w:vMerge/>
            <w:shd w:val="clear" w:color="auto" w:fill="auto"/>
            <w:vAlign w:val="center"/>
          </w:tcPr>
          <w:p w14:paraId="304C2F19" w14:textId="77777777" w:rsidR="006C1B69" w:rsidRPr="001973CF" w:rsidRDefault="006C1B69" w:rsidP="00642EDB">
            <w:pPr>
              <w:pStyle w:val="-0"/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5B78F7C" w14:textId="77777777" w:rsidR="006C1B69" w:rsidRPr="001973CF" w:rsidRDefault="006C1B69" w:rsidP="00642EDB">
            <w:pPr>
              <w:pStyle w:val="-0"/>
            </w:pPr>
            <w:r w:rsidRPr="001973CF">
              <w:t>I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E086F7D" w14:textId="77777777" w:rsidR="006C1B69" w:rsidRPr="001973CF" w:rsidRDefault="006C1B69" w:rsidP="00642EDB">
            <w:pPr>
              <w:pStyle w:val="-0"/>
            </w:pPr>
            <w:r w:rsidRPr="001973CF">
              <w:t>II</w:t>
            </w:r>
          </w:p>
        </w:tc>
      </w:tr>
      <w:tr w:rsidR="006C1B69" w:rsidRPr="001973CF" w14:paraId="5CBCFABA" w14:textId="77777777" w:rsidTr="00095007">
        <w:trPr>
          <w:trHeight w:val="129"/>
          <w:jc w:val="center"/>
        </w:trPr>
        <w:tc>
          <w:tcPr>
            <w:tcW w:w="2516" w:type="dxa"/>
            <w:shd w:val="clear" w:color="auto" w:fill="auto"/>
            <w:vAlign w:val="center"/>
          </w:tcPr>
          <w:p w14:paraId="40FB6211" w14:textId="77777777" w:rsidR="006C1B69" w:rsidRPr="001973CF" w:rsidRDefault="006C1B69" w:rsidP="00642EDB">
            <w:pPr>
              <w:pStyle w:val="-0"/>
            </w:pPr>
            <w:r w:rsidRPr="001973CF">
              <w:t>ξ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6EDF8AD" w14:textId="77777777" w:rsidR="006C1B69" w:rsidRPr="0041355C" w:rsidRDefault="006C1B69" w:rsidP="0041355C">
            <w:pPr>
              <w:pStyle w:val="-"/>
            </w:pPr>
            <w:r w:rsidRPr="0041355C">
              <w:t>0,640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7269B7CC" w14:textId="77777777" w:rsidR="006C1B69" w:rsidRPr="0041355C" w:rsidRDefault="006C1B69" w:rsidP="0041355C">
            <w:pPr>
              <w:pStyle w:val="-"/>
              <w:rPr>
                <w:highlight w:val="yellow"/>
              </w:rPr>
            </w:pPr>
            <w:r w:rsidRPr="0041355C">
              <w:t>0,67</w:t>
            </w:r>
          </w:p>
        </w:tc>
      </w:tr>
      <w:tr w:rsidR="006C1B69" w:rsidRPr="001973CF" w14:paraId="508309B4" w14:textId="77777777" w:rsidTr="00095007">
        <w:trPr>
          <w:trHeight w:val="129"/>
          <w:jc w:val="center"/>
        </w:trPr>
        <w:tc>
          <w:tcPr>
            <w:tcW w:w="2516" w:type="dxa"/>
            <w:shd w:val="clear" w:color="auto" w:fill="auto"/>
            <w:vAlign w:val="center"/>
          </w:tcPr>
          <w:p w14:paraId="58EBA7E2" w14:textId="77777777" w:rsidR="006C1B69" w:rsidRPr="001973CF" w:rsidRDefault="006C1B69" w:rsidP="00642EDB">
            <w:pPr>
              <w:pStyle w:val="-0"/>
            </w:pPr>
            <w:proofErr w:type="spellStart"/>
            <w:r w:rsidRPr="001973CF">
              <w:rPr>
                <w:i/>
                <w:iCs/>
              </w:rPr>
              <w:t>Р</w:t>
            </w:r>
            <w:r w:rsidRPr="001973CF">
              <w:rPr>
                <w:vertAlign w:val="subscript"/>
              </w:rPr>
              <w:t>мах</w:t>
            </w:r>
            <w:proofErr w:type="spellEnd"/>
            <w:r w:rsidRPr="001973CF">
              <w:t>, мВт/см</w:t>
            </w:r>
            <w:r w:rsidRPr="001973CF">
              <w:rPr>
                <w:vertAlign w:val="superscript"/>
              </w:rPr>
              <w:t>2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3945BAC" w14:textId="77777777" w:rsidR="006C1B69" w:rsidRPr="0041355C" w:rsidRDefault="006C1B69" w:rsidP="0041355C">
            <w:pPr>
              <w:pStyle w:val="-"/>
            </w:pPr>
            <w:r w:rsidRPr="0041355C">
              <w:t>12,083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4D8DB5C4" w14:textId="77777777" w:rsidR="006C1B69" w:rsidRPr="0041355C" w:rsidRDefault="006C1B69" w:rsidP="0041355C">
            <w:pPr>
              <w:pStyle w:val="-"/>
              <w:rPr>
                <w:highlight w:val="yellow"/>
              </w:rPr>
            </w:pPr>
            <w:r w:rsidRPr="0041355C">
              <w:t>15,61</w:t>
            </w:r>
          </w:p>
        </w:tc>
      </w:tr>
      <w:tr w:rsidR="006C1B69" w:rsidRPr="001973CF" w14:paraId="460CB2CC" w14:textId="77777777" w:rsidTr="00095007">
        <w:trPr>
          <w:trHeight w:val="129"/>
          <w:jc w:val="center"/>
        </w:trPr>
        <w:tc>
          <w:tcPr>
            <w:tcW w:w="2516" w:type="dxa"/>
            <w:shd w:val="clear" w:color="auto" w:fill="auto"/>
            <w:vAlign w:val="center"/>
          </w:tcPr>
          <w:p w14:paraId="4E180EA3" w14:textId="77777777" w:rsidR="006C1B69" w:rsidRPr="001973CF" w:rsidRDefault="006C1B69" w:rsidP="00642EDB">
            <w:pPr>
              <w:pStyle w:val="-0"/>
              <w:rPr>
                <w:i/>
                <w:iCs/>
              </w:rPr>
            </w:pPr>
            <w:r w:rsidRPr="001973CF">
              <w:t>τ, мкс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BF671AA" w14:textId="77777777" w:rsidR="006C1B69" w:rsidRPr="0041355C" w:rsidRDefault="006C1B69" w:rsidP="0041355C">
            <w:pPr>
              <w:pStyle w:val="-"/>
            </w:pPr>
            <w:r w:rsidRPr="0041355C">
              <w:t>14–16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08733032" w14:textId="77777777" w:rsidR="006C1B69" w:rsidRPr="0041355C" w:rsidRDefault="006C1B69" w:rsidP="0041355C">
            <w:pPr>
              <w:pStyle w:val="-"/>
            </w:pPr>
            <w:r w:rsidRPr="0041355C">
              <w:t>30–32</w:t>
            </w:r>
          </w:p>
        </w:tc>
      </w:tr>
    </w:tbl>
    <w:p w14:paraId="703424A2" w14:textId="59716117" w:rsidR="006C1B69" w:rsidRPr="00A65471" w:rsidRDefault="006C1B69" w:rsidP="00642EDB">
      <w:pPr>
        <w:pStyle w:val="-2"/>
        <w:rPr>
          <w:sz w:val="22"/>
          <w:szCs w:val="22"/>
        </w:rPr>
      </w:pPr>
      <w:r w:rsidRPr="00A65471">
        <w:rPr>
          <w:i/>
          <w:sz w:val="22"/>
          <w:szCs w:val="22"/>
        </w:rPr>
        <w:t>Примечания.</w:t>
      </w:r>
      <w:r w:rsidRPr="00A65471">
        <w:rPr>
          <w:sz w:val="22"/>
          <w:szCs w:val="22"/>
        </w:rPr>
        <w:t xml:space="preserve"> </w:t>
      </w:r>
      <w:proofErr w:type="spellStart"/>
      <w:r w:rsidRPr="00A65471">
        <w:rPr>
          <w:i/>
          <w:sz w:val="22"/>
          <w:szCs w:val="22"/>
        </w:rPr>
        <w:t>J</w:t>
      </w:r>
      <w:r w:rsidRPr="00A65471">
        <w:rPr>
          <w:sz w:val="22"/>
          <w:szCs w:val="22"/>
          <w:vertAlign w:val="subscript"/>
        </w:rPr>
        <w:t>кз</w:t>
      </w:r>
      <w:proofErr w:type="spellEnd"/>
      <w:r w:rsidRPr="00A65471">
        <w:rPr>
          <w:sz w:val="22"/>
          <w:szCs w:val="22"/>
        </w:rPr>
        <w:t xml:space="preserve"> – плотность тока, </w:t>
      </w:r>
      <w:proofErr w:type="spellStart"/>
      <w:r w:rsidRPr="00A65471">
        <w:rPr>
          <w:i/>
          <w:sz w:val="22"/>
          <w:szCs w:val="22"/>
        </w:rPr>
        <w:t>U</w:t>
      </w:r>
      <w:r w:rsidRPr="00A65471">
        <w:rPr>
          <w:sz w:val="22"/>
          <w:szCs w:val="22"/>
          <w:vertAlign w:val="subscript"/>
        </w:rPr>
        <w:t>хх</w:t>
      </w:r>
      <w:proofErr w:type="spellEnd"/>
      <w:r w:rsidRPr="00A65471">
        <w:rPr>
          <w:sz w:val="22"/>
          <w:szCs w:val="22"/>
          <w:vertAlign w:val="subscript"/>
        </w:rPr>
        <w:t xml:space="preserve"> </w:t>
      </w:r>
      <w:r w:rsidRPr="00A65471">
        <w:rPr>
          <w:sz w:val="22"/>
          <w:szCs w:val="22"/>
        </w:rPr>
        <w:t xml:space="preserve">– напряжение холостого хода, ξ – коэффициент заполнения ВАХ; </w:t>
      </w:r>
      <w:proofErr w:type="spellStart"/>
      <w:r w:rsidRPr="00A65471">
        <w:rPr>
          <w:i/>
          <w:sz w:val="22"/>
          <w:szCs w:val="22"/>
        </w:rPr>
        <w:t>Р</w:t>
      </w:r>
      <w:r w:rsidRPr="00A65471">
        <w:rPr>
          <w:sz w:val="22"/>
          <w:szCs w:val="22"/>
          <w:vertAlign w:val="subscript"/>
        </w:rPr>
        <w:t>мах</w:t>
      </w:r>
      <w:proofErr w:type="spellEnd"/>
      <w:r w:rsidRPr="00A65471">
        <w:rPr>
          <w:sz w:val="22"/>
          <w:szCs w:val="22"/>
        </w:rPr>
        <w:t xml:space="preserve"> – максимальная мощность, τ – от</w:t>
      </w:r>
      <w:r w:rsidRPr="00A65471">
        <w:rPr>
          <w:sz w:val="22"/>
          <w:szCs w:val="22"/>
        </w:rPr>
        <w:softHyphen/>
        <w:t>носительное изменение максимальной мощности по сравнению с контрольными образцами.</w:t>
      </w:r>
      <w:r w:rsidR="00C31031" w:rsidRPr="00A65471">
        <w:rPr>
          <w:sz w:val="22"/>
          <w:szCs w:val="22"/>
        </w:rPr>
        <w:t xml:space="preserve"> </w:t>
      </w:r>
      <w:r w:rsidR="00C31031" w:rsidRPr="00A65471">
        <w:rPr>
          <w:color w:val="00B050"/>
          <w:sz w:val="22"/>
          <w:szCs w:val="22"/>
        </w:rPr>
        <w:t xml:space="preserve">(стиль «Таблица – </w:t>
      </w:r>
      <w:r w:rsidR="006E14DC" w:rsidRPr="00A65471">
        <w:rPr>
          <w:color w:val="00B050"/>
          <w:sz w:val="22"/>
          <w:szCs w:val="22"/>
        </w:rPr>
        <w:t>примечание</w:t>
      </w:r>
      <w:r w:rsidR="00C31031" w:rsidRPr="00A65471">
        <w:rPr>
          <w:color w:val="00B050"/>
          <w:sz w:val="22"/>
          <w:szCs w:val="22"/>
        </w:rPr>
        <w:t>»)</w:t>
      </w:r>
      <w:r w:rsidR="00A65471">
        <w:rPr>
          <w:color w:val="00B050"/>
          <w:sz w:val="22"/>
          <w:szCs w:val="22"/>
        </w:rPr>
        <w:t xml:space="preserve"> </w:t>
      </w:r>
      <w:r w:rsidR="00A65471" w:rsidRPr="0041355C">
        <w:rPr>
          <w:color w:val="00B050"/>
          <w:sz w:val="22"/>
          <w:szCs w:val="22"/>
        </w:rPr>
        <w:t xml:space="preserve">11 </w:t>
      </w:r>
      <w:proofErr w:type="spellStart"/>
      <w:r w:rsidR="00A65471" w:rsidRPr="0041355C">
        <w:rPr>
          <w:color w:val="00B050"/>
          <w:sz w:val="22"/>
          <w:szCs w:val="22"/>
        </w:rPr>
        <w:t>пт</w:t>
      </w:r>
      <w:proofErr w:type="spellEnd"/>
    </w:p>
    <w:p w14:paraId="1B6E439B" w14:textId="77777777" w:rsidR="006C1B69" w:rsidRPr="001973CF" w:rsidRDefault="006C1B69" w:rsidP="00642EDB">
      <w:pPr>
        <w:rPr>
          <w:u w:val="single"/>
        </w:rPr>
      </w:pPr>
      <w:r w:rsidRPr="001973CF">
        <w:t xml:space="preserve">Примечание к таблице отбивается от нижней границы таблицы на </w:t>
      </w:r>
      <w:r w:rsidRPr="001973CF">
        <w:rPr>
          <w:u w:val="single"/>
        </w:rPr>
        <w:t xml:space="preserve">6 </w:t>
      </w:r>
      <w:proofErr w:type="spellStart"/>
      <w:r w:rsidRPr="001973CF">
        <w:rPr>
          <w:u w:val="single"/>
        </w:rPr>
        <w:t>пт</w:t>
      </w:r>
      <w:proofErr w:type="spellEnd"/>
      <w:r w:rsidRPr="001973CF">
        <w:t xml:space="preserve">, а от последующего текста </w:t>
      </w:r>
      <w:r w:rsidR="00A65471" w:rsidRPr="0041355C">
        <w:t>отбивка</w:t>
      </w:r>
      <w:r w:rsidR="00A35F79" w:rsidRPr="0041355C">
        <w:t xml:space="preserve"> </w:t>
      </w:r>
      <w:r w:rsidRPr="001973CF">
        <w:rPr>
          <w:u w:val="single"/>
        </w:rPr>
        <w:t>1</w:t>
      </w:r>
      <w:r w:rsidR="00A35F79" w:rsidRPr="001973CF">
        <w:rPr>
          <w:u w:val="single"/>
        </w:rPr>
        <w:t>2 пт</w:t>
      </w:r>
      <w:r w:rsidRPr="001973CF">
        <w:rPr>
          <w:u w:val="single"/>
        </w:rPr>
        <w:t>.</w:t>
      </w:r>
    </w:p>
    <w:p w14:paraId="59B6F528" w14:textId="457F0401" w:rsidR="006C1B69" w:rsidRDefault="006C1B69" w:rsidP="00642EDB">
      <w:r w:rsidRPr="001973CF">
        <w:t xml:space="preserve">При окончании таблицы на следующей странице пишется </w:t>
      </w:r>
      <w:r w:rsidRPr="001973CF">
        <w:rPr>
          <w:i/>
          <w:iCs/>
        </w:rPr>
        <w:t>Окончание табл. 1</w:t>
      </w:r>
      <w:r w:rsidRPr="001973CF">
        <w:t>, затем повторяется шапка таблицы.</w:t>
      </w:r>
    </w:p>
    <w:p w14:paraId="34C97B52" w14:textId="77777777" w:rsidR="00586EDF" w:rsidRPr="001973CF" w:rsidRDefault="00586EDF" w:rsidP="00642EDB"/>
    <w:p w14:paraId="0E9970AB" w14:textId="77777777" w:rsidR="003D5B9B" w:rsidRPr="001973CF" w:rsidRDefault="003D5B9B" w:rsidP="00642EDB">
      <w:pPr>
        <w:pStyle w:val="2"/>
      </w:pPr>
      <w:r w:rsidRPr="001973CF">
        <w:t>Рисунки</w:t>
      </w:r>
    </w:p>
    <w:p w14:paraId="2F8409E4" w14:textId="42B6383D" w:rsidR="00C560AC" w:rsidRPr="004D14A3" w:rsidRDefault="00C560AC" w:rsidP="00642EDB">
      <w:r w:rsidRPr="001973CF">
        <w:t xml:space="preserve">Рисунки отбиваются от предыдущего текста </w:t>
      </w:r>
      <w:r w:rsidR="001F5B62" w:rsidRPr="001973CF">
        <w:rPr>
          <w:u w:val="single"/>
        </w:rPr>
        <w:t>1 пустой строкой</w:t>
      </w:r>
      <w:r w:rsidR="005764F6" w:rsidRPr="001973CF">
        <w:rPr>
          <w:u w:val="single"/>
        </w:rPr>
        <w:t xml:space="preserve"> (или отступ</w:t>
      </w:r>
      <w:r w:rsidR="00642EDB">
        <w:rPr>
          <w:u w:val="single"/>
        </w:rPr>
        <w:t>ом</w:t>
      </w:r>
      <w:r w:rsidR="005764F6" w:rsidRPr="001973CF">
        <w:rPr>
          <w:u w:val="single"/>
        </w:rPr>
        <w:t xml:space="preserve"> 12</w:t>
      </w:r>
      <w:r w:rsidR="00642EDB">
        <w:rPr>
          <w:u w:val="single"/>
        </w:rPr>
        <w:t> </w:t>
      </w:r>
      <w:proofErr w:type="spellStart"/>
      <w:r w:rsidR="005764F6" w:rsidRPr="001973CF">
        <w:rPr>
          <w:u w:val="single"/>
        </w:rPr>
        <w:t>пт</w:t>
      </w:r>
      <w:proofErr w:type="spellEnd"/>
      <w:r w:rsidR="005764F6" w:rsidRPr="001973CF">
        <w:rPr>
          <w:u w:val="single"/>
        </w:rPr>
        <w:t>)</w:t>
      </w:r>
      <w:r w:rsidR="0064000F" w:rsidRPr="001973CF">
        <w:t>.</w:t>
      </w:r>
      <w:r w:rsidR="004D14A3" w:rsidRPr="004D14A3">
        <w:t xml:space="preserve"> </w:t>
      </w:r>
    </w:p>
    <w:p w14:paraId="777C4B63" w14:textId="77777777" w:rsidR="001F5B62" w:rsidRPr="001973CF" w:rsidRDefault="001F5B62" w:rsidP="00642EDB"/>
    <w:p w14:paraId="766513D1" w14:textId="77777777" w:rsidR="0062100C" w:rsidRPr="001973CF" w:rsidRDefault="008546F3" w:rsidP="00642EDB">
      <w:pPr>
        <w:jc w:val="center"/>
      </w:pPr>
      <w:r w:rsidRPr="001973CF">
        <w:rPr>
          <w:noProof/>
        </w:rPr>
        <w:lastRenderedPageBreak/>
        <w:drawing>
          <wp:inline distT="0" distB="0" distL="0" distR="0" wp14:anchorId="7377058C" wp14:editId="098EE3F3">
            <wp:extent cx="2158163" cy="9948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2.wm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3253" cy="100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626B3" w14:textId="75D82F31" w:rsidR="0064000F" w:rsidRPr="0012683D" w:rsidRDefault="0064000F" w:rsidP="00642EDB">
      <w:pPr>
        <w:pStyle w:val="af"/>
      </w:pPr>
      <w:r w:rsidRPr="0012683D">
        <w:rPr>
          <w:i/>
        </w:rPr>
        <w:t>Рис. 1.</w:t>
      </w:r>
      <w:r w:rsidRPr="0012683D">
        <w:t xml:space="preserve"> </w:t>
      </w:r>
      <w:r w:rsidRPr="00E41ACF">
        <w:t>Название</w:t>
      </w:r>
      <w:r w:rsidRPr="0012683D">
        <w:t xml:space="preserve"> рисунка</w:t>
      </w:r>
      <w:r w:rsidR="00C31031" w:rsidRPr="0012683D">
        <w:t xml:space="preserve"> </w:t>
      </w:r>
      <w:r w:rsidR="00C31031" w:rsidRPr="00E41ACF">
        <w:rPr>
          <w:color w:val="00B050"/>
        </w:rPr>
        <w:t>(стиль «Рисунок</w:t>
      </w:r>
      <w:proofErr w:type="gramStart"/>
      <w:r w:rsidR="00C31031" w:rsidRPr="00E41ACF">
        <w:rPr>
          <w:color w:val="00B050"/>
        </w:rPr>
        <w:t>»)</w:t>
      </w:r>
      <w:r w:rsidR="0012683D" w:rsidRPr="00E41ACF">
        <w:rPr>
          <w:color w:val="00B050"/>
        </w:rPr>
        <w:t xml:space="preserve">  11</w:t>
      </w:r>
      <w:proofErr w:type="gramEnd"/>
      <w:r w:rsidR="0012683D" w:rsidRPr="00E41ACF">
        <w:rPr>
          <w:color w:val="00B050"/>
        </w:rPr>
        <w:t xml:space="preserve"> </w:t>
      </w:r>
      <w:proofErr w:type="spellStart"/>
      <w:r w:rsidR="0012683D" w:rsidRPr="00E41ACF">
        <w:rPr>
          <w:color w:val="00B050"/>
        </w:rPr>
        <w:t>пт</w:t>
      </w:r>
      <w:proofErr w:type="spellEnd"/>
      <w:r w:rsidR="0078277A">
        <w:rPr>
          <w:color w:val="00B050"/>
        </w:rPr>
        <w:t>, без точки в конце</w:t>
      </w:r>
    </w:p>
    <w:p w14:paraId="283801D8" w14:textId="2F1F2024" w:rsidR="004D14A3" w:rsidRPr="001973CF" w:rsidRDefault="00846150" w:rsidP="004D14A3">
      <w:r w:rsidRPr="001973CF">
        <w:t xml:space="preserve">Слово </w:t>
      </w:r>
      <w:r w:rsidRPr="001973CF">
        <w:rPr>
          <w:i/>
          <w:iCs/>
        </w:rPr>
        <w:t>Рис. 1</w:t>
      </w:r>
      <w:r w:rsidRPr="00846150">
        <w:rPr>
          <w:i/>
          <w:iCs/>
        </w:rPr>
        <w:t>.</w:t>
      </w:r>
      <w:r w:rsidRPr="001973CF">
        <w:rPr>
          <w:i/>
          <w:iCs/>
        </w:rPr>
        <w:t xml:space="preserve"> </w:t>
      </w:r>
      <w:r w:rsidRPr="001973CF">
        <w:t>выделяется курсивом, Название рисунка – прямо</w:t>
      </w:r>
      <w:r>
        <w:t xml:space="preserve"> </w:t>
      </w:r>
      <w:r w:rsidR="006A189B">
        <w:t>(</w:t>
      </w:r>
      <w:r w:rsidR="001F5B62" w:rsidRPr="001973CF">
        <w:t>1</w:t>
      </w:r>
      <w:r w:rsidR="00642EDB">
        <w:t>1</w:t>
      </w:r>
      <w:r w:rsidR="001F5B62" w:rsidRPr="001973CF">
        <w:t xml:space="preserve"> </w:t>
      </w:r>
      <w:proofErr w:type="spellStart"/>
      <w:r w:rsidR="001F5B62" w:rsidRPr="001973CF">
        <w:t>пт</w:t>
      </w:r>
      <w:proofErr w:type="spellEnd"/>
      <w:r w:rsidR="001F5B62" w:rsidRPr="001973CF">
        <w:t xml:space="preserve">, выравнивание по центру без абзацного отступа, от рисунка отбивается на </w:t>
      </w:r>
      <w:r w:rsidR="001F5B62" w:rsidRPr="001973CF">
        <w:rPr>
          <w:u w:val="single"/>
        </w:rPr>
        <w:t xml:space="preserve">6 </w:t>
      </w:r>
      <w:proofErr w:type="spellStart"/>
      <w:r w:rsidR="001F5B62" w:rsidRPr="001973CF">
        <w:rPr>
          <w:u w:val="single"/>
        </w:rPr>
        <w:t>пт</w:t>
      </w:r>
      <w:proofErr w:type="spellEnd"/>
      <w:r w:rsidR="001F5B62" w:rsidRPr="001973CF">
        <w:t xml:space="preserve">, от последующего текста отбивается </w:t>
      </w:r>
      <w:r w:rsidR="001F5B62" w:rsidRPr="001973CF">
        <w:rPr>
          <w:u w:val="single"/>
        </w:rPr>
        <w:t>1 пустой строкой</w:t>
      </w:r>
      <w:r w:rsidR="005764F6" w:rsidRPr="001973CF">
        <w:rPr>
          <w:u w:val="single"/>
        </w:rPr>
        <w:t xml:space="preserve"> или отступом 12 </w:t>
      </w:r>
      <w:proofErr w:type="spellStart"/>
      <w:r w:rsidR="005764F6" w:rsidRPr="001973CF">
        <w:rPr>
          <w:u w:val="single"/>
        </w:rPr>
        <w:t>пт</w:t>
      </w:r>
      <w:proofErr w:type="spellEnd"/>
      <w:r w:rsidR="001F5B62" w:rsidRPr="001973CF">
        <w:t>).</w:t>
      </w:r>
      <w:r w:rsidR="004D14A3" w:rsidRPr="001973CF">
        <w:t xml:space="preserve"> </w:t>
      </w:r>
    </w:p>
    <w:p w14:paraId="4358E435" w14:textId="565AF450" w:rsidR="0010389E" w:rsidRPr="001973CF" w:rsidRDefault="001F5B62" w:rsidP="0010389E">
      <w:r w:rsidRPr="001973CF">
        <w:t xml:space="preserve">При размещении </w:t>
      </w:r>
      <w:r w:rsidRPr="001973CF">
        <w:rPr>
          <w:u w:val="single"/>
        </w:rPr>
        <w:t>нескольких рисунков в статье</w:t>
      </w:r>
      <w:r w:rsidRPr="001973CF">
        <w:t xml:space="preserve"> в подрисуночной подписи </w:t>
      </w:r>
      <w:r w:rsidRPr="001973CF">
        <w:rPr>
          <w:u w:val="single"/>
        </w:rPr>
        <w:t>пишется</w:t>
      </w:r>
      <w:r w:rsidRPr="001973CF">
        <w:t xml:space="preserve">: </w:t>
      </w:r>
      <w:r w:rsidRPr="001973CF">
        <w:rPr>
          <w:i/>
          <w:iCs/>
        </w:rPr>
        <w:t>Рис. 1</w:t>
      </w:r>
      <w:r w:rsidR="004D14A3">
        <w:rPr>
          <w:i/>
          <w:iCs/>
        </w:rPr>
        <w:t>.</w:t>
      </w:r>
      <w:r w:rsidR="004D14A3" w:rsidRPr="004D14A3">
        <w:rPr>
          <w:i/>
          <w:iCs/>
        </w:rPr>
        <w:t xml:space="preserve"> </w:t>
      </w:r>
      <w:r w:rsidR="009003EC" w:rsidRPr="001973CF">
        <w:t>(</w:t>
      </w:r>
      <w:r w:rsidR="009003EC" w:rsidRPr="001973CF">
        <w:rPr>
          <w:i/>
          <w:iCs/>
        </w:rPr>
        <w:t xml:space="preserve">Рис. 2 </w:t>
      </w:r>
      <w:r w:rsidR="009003EC" w:rsidRPr="001973CF">
        <w:t>и т. д.)</w:t>
      </w:r>
      <w:r w:rsidR="009003EC" w:rsidRPr="004D14A3">
        <w:rPr>
          <w:i/>
          <w:iCs/>
        </w:rPr>
        <w:t xml:space="preserve"> </w:t>
      </w:r>
      <w:r w:rsidR="004D14A3" w:rsidRPr="004D14A3">
        <w:rPr>
          <w:i/>
          <w:iCs/>
        </w:rPr>
        <w:t>(</w:t>
      </w:r>
      <w:r w:rsidR="004D14A3">
        <w:rPr>
          <w:i/>
          <w:iCs/>
        </w:rPr>
        <w:t xml:space="preserve">курсивом, с точкой) </w:t>
      </w:r>
      <w:r w:rsidRPr="001973CF">
        <w:t xml:space="preserve">Название рисунка </w:t>
      </w:r>
      <w:r w:rsidR="004D14A3">
        <w:t>(прямо)</w:t>
      </w:r>
      <w:r w:rsidRPr="001973CF">
        <w:t>.</w:t>
      </w:r>
      <w:r w:rsidR="0010389E">
        <w:t xml:space="preserve"> </w:t>
      </w:r>
      <w:r w:rsidR="0010389E" w:rsidRPr="001973CF">
        <w:t xml:space="preserve">Если рисунок в статье </w:t>
      </w:r>
      <w:r w:rsidR="0010389E" w:rsidRPr="001973CF">
        <w:rPr>
          <w:u w:val="single"/>
        </w:rPr>
        <w:t>один</w:t>
      </w:r>
      <w:r w:rsidR="0010389E" w:rsidRPr="001973CF">
        <w:t xml:space="preserve">, то перед Названием рисунка слово </w:t>
      </w:r>
      <w:r w:rsidR="0010389E" w:rsidRPr="001973CF">
        <w:rPr>
          <w:i/>
          <w:iCs/>
        </w:rPr>
        <w:t>Рис.</w:t>
      </w:r>
      <w:r w:rsidR="0010389E" w:rsidRPr="001973CF">
        <w:t xml:space="preserve"> </w:t>
      </w:r>
      <w:r w:rsidR="0010389E" w:rsidRPr="001973CF">
        <w:rPr>
          <w:u w:val="single"/>
        </w:rPr>
        <w:t>не пишется</w:t>
      </w:r>
      <w:r w:rsidR="0010389E" w:rsidRPr="001973CF">
        <w:t>.</w:t>
      </w:r>
    </w:p>
    <w:p w14:paraId="029D8F9B" w14:textId="7A5B8AB5" w:rsidR="004D14A3" w:rsidRPr="004D14A3" w:rsidRDefault="00B221DE" w:rsidP="004D14A3">
      <w:pPr>
        <w:spacing w:before="120" w:after="120"/>
      </w:pPr>
      <w:r w:rsidRPr="001973CF">
        <w:t xml:space="preserve">Если </w:t>
      </w:r>
      <w:r w:rsidR="004D14A3">
        <w:t xml:space="preserve">на одном рисунке объединены 2 и более картинки, то </w:t>
      </w:r>
      <w:r w:rsidR="004D14A3" w:rsidRPr="004D14A3">
        <w:rPr>
          <w:u w:val="single"/>
        </w:rPr>
        <w:t>под каждой</w:t>
      </w:r>
      <w:r w:rsidR="004D14A3">
        <w:t xml:space="preserve"> (не внутри картинки!) следует писать: </w:t>
      </w:r>
      <w:proofErr w:type="gramStart"/>
      <w:r w:rsidR="004D14A3" w:rsidRPr="004D14A3">
        <w:rPr>
          <w:i/>
          <w:iCs/>
        </w:rPr>
        <w:t>а</w:t>
      </w:r>
      <w:r w:rsidR="004D14A3">
        <w:rPr>
          <w:i/>
          <w:iCs/>
        </w:rPr>
        <w:t xml:space="preserve">,  </w:t>
      </w:r>
      <w:r w:rsidR="004D14A3" w:rsidRPr="004D14A3">
        <w:rPr>
          <w:i/>
          <w:iCs/>
        </w:rPr>
        <w:t>б</w:t>
      </w:r>
      <w:proofErr w:type="gramEnd"/>
      <w:r w:rsidR="004D14A3">
        <w:rPr>
          <w:i/>
          <w:iCs/>
        </w:rPr>
        <w:t xml:space="preserve">,... </w:t>
      </w:r>
      <w:r w:rsidR="004D14A3" w:rsidRPr="004D14A3">
        <w:t>В</w:t>
      </w:r>
      <w:r w:rsidR="004D14A3">
        <w:rPr>
          <w:i/>
          <w:iCs/>
        </w:rPr>
        <w:t xml:space="preserve"> </w:t>
      </w:r>
      <w:r w:rsidR="004D14A3" w:rsidRPr="004D14A3">
        <w:t>этом случае</w:t>
      </w:r>
      <w:r w:rsidR="004D14A3">
        <w:t xml:space="preserve"> подпись должна быть такой:</w:t>
      </w:r>
    </w:p>
    <w:p w14:paraId="1F74FE09" w14:textId="0E07178F" w:rsidR="004D14A3" w:rsidRDefault="004D14A3" w:rsidP="004D14A3">
      <w:pPr>
        <w:jc w:val="center"/>
      </w:pPr>
      <w:r>
        <w:rPr>
          <w:noProof/>
        </w:rPr>
        <w:drawing>
          <wp:inline distT="0" distB="0" distL="0" distR="0" wp14:anchorId="1E6DA4D6" wp14:editId="49925657">
            <wp:extent cx="2314575" cy="1066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0DE13" w14:textId="5238BB08" w:rsidR="004D14A3" w:rsidRDefault="004D14A3" w:rsidP="00642EDB">
      <w:pPr>
        <w:rPr>
          <w:i/>
          <w:iCs/>
        </w:rPr>
      </w:pPr>
      <w:r>
        <w:t xml:space="preserve">                                                    </w:t>
      </w:r>
      <w:r w:rsidRPr="004D14A3">
        <w:rPr>
          <w:i/>
          <w:iCs/>
        </w:rPr>
        <w:t>а</w:t>
      </w:r>
      <w:r>
        <w:t xml:space="preserve">                             </w:t>
      </w:r>
      <w:r w:rsidRPr="004D14A3">
        <w:rPr>
          <w:i/>
          <w:iCs/>
        </w:rPr>
        <w:t>б</w:t>
      </w:r>
    </w:p>
    <w:p w14:paraId="656BFCF1" w14:textId="5A434892" w:rsidR="004D14A3" w:rsidRDefault="007B7384" w:rsidP="007B7384">
      <w:pPr>
        <w:jc w:val="center"/>
        <w:rPr>
          <w:i/>
          <w:iCs/>
        </w:rPr>
      </w:pPr>
      <w:r w:rsidRPr="007B7384">
        <w:rPr>
          <w:i/>
          <w:iCs/>
        </w:rPr>
        <w:t>Ри</w:t>
      </w:r>
      <w:r w:rsidRPr="0012683D">
        <w:rPr>
          <w:i/>
        </w:rPr>
        <w:t>с. 1.</w:t>
      </w:r>
      <w:r w:rsidRPr="0012683D">
        <w:t xml:space="preserve"> </w:t>
      </w:r>
      <w:r>
        <w:t>Общее н</w:t>
      </w:r>
      <w:r w:rsidRPr="00E41ACF">
        <w:t>азвание</w:t>
      </w:r>
      <w:r>
        <w:t xml:space="preserve"> рисунка:</w:t>
      </w:r>
      <w:r>
        <w:br/>
      </w:r>
      <w:r w:rsidRPr="007B7384">
        <w:rPr>
          <w:i/>
          <w:iCs/>
        </w:rPr>
        <w:t>а</w:t>
      </w:r>
      <w:r>
        <w:t xml:space="preserve"> – пояснение к части </w:t>
      </w:r>
      <w:r w:rsidRPr="007B7384">
        <w:rPr>
          <w:i/>
          <w:iCs/>
        </w:rPr>
        <w:t>а</w:t>
      </w:r>
      <w:r>
        <w:t xml:space="preserve">; </w:t>
      </w:r>
      <w:r>
        <w:rPr>
          <w:i/>
          <w:iCs/>
        </w:rPr>
        <w:t>б</w:t>
      </w:r>
      <w:r>
        <w:t xml:space="preserve"> – пояснение к части </w:t>
      </w:r>
      <w:r>
        <w:rPr>
          <w:i/>
          <w:iCs/>
        </w:rPr>
        <w:t>б</w:t>
      </w:r>
      <w:r w:rsidR="003010C6">
        <w:rPr>
          <w:i/>
          <w:iCs/>
        </w:rPr>
        <w:t xml:space="preserve"> </w:t>
      </w:r>
      <w:r w:rsidR="003010C6" w:rsidRPr="003010C6">
        <w:t>(</w:t>
      </w:r>
      <w:r w:rsidR="003010C6">
        <w:rPr>
          <w:color w:val="00B050"/>
        </w:rPr>
        <w:t>без точки в конце)</w:t>
      </w:r>
    </w:p>
    <w:p w14:paraId="703D2D05" w14:textId="48AF2627" w:rsidR="007B7384" w:rsidRPr="007B7384" w:rsidRDefault="00915BB5" w:rsidP="003010C6">
      <w:pPr>
        <w:spacing w:before="120"/>
        <w:ind w:firstLine="0"/>
        <w:jc w:val="left"/>
        <w:rPr>
          <w:rFonts w:eastAsia="Times New Roman"/>
          <w:spacing w:val="0"/>
        </w:rPr>
      </w:pPr>
      <w:r w:rsidRPr="00915BB5">
        <w:rPr>
          <w:rFonts w:eastAsia="Times New Roman"/>
          <w:spacing w:val="0"/>
        </w:rPr>
        <w:t xml:space="preserve"> </w:t>
      </w:r>
      <w:r w:rsidR="002404CC" w:rsidRPr="00915BB5">
        <w:rPr>
          <w:rFonts w:eastAsia="Times New Roman"/>
          <w:spacing w:val="0"/>
          <w:u w:val="single"/>
        </w:rPr>
        <w:t>Если</w:t>
      </w:r>
      <w:r w:rsidR="002404CC" w:rsidRPr="007B7384">
        <w:rPr>
          <w:rFonts w:eastAsia="Times New Roman"/>
          <w:spacing w:val="0"/>
        </w:rPr>
        <w:t xml:space="preserve"> </w:t>
      </w:r>
      <w:r w:rsidR="007B7384" w:rsidRPr="007B7384">
        <w:rPr>
          <w:rFonts w:eastAsia="Times New Roman"/>
          <w:spacing w:val="0"/>
        </w:rPr>
        <w:t xml:space="preserve">дать общее название </w:t>
      </w:r>
      <w:r w:rsidR="002404CC">
        <w:rPr>
          <w:rFonts w:eastAsia="Times New Roman"/>
          <w:spacing w:val="0"/>
        </w:rPr>
        <w:t xml:space="preserve">составному рисунку </w:t>
      </w:r>
      <w:r w:rsidR="007B7384" w:rsidRPr="007B7384">
        <w:rPr>
          <w:rFonts w:eastAsia="Times New Roman"/>
          <w:spacing w:val="0"/>
        </w:rPr>
        <w:t>невозможно, то</w:t>
      </w:r>
      <w:r w:rsidR="002404CC">
        <w:rPr>
          <w:rFonts w:eastAsia="Times New Roman"/>
          <w:spacing w:val="0"/>
        </w:rPr>
        <w:t xml:space="preserve"> </w:t>
      </w:r>
    </w:p>
    <w:p w14:paraId="75F517AB" w14:textId="77777777" w:rsidR="007B7384" w:rsidRPr="007B7384" w:rsidRDefault="007B7384" w:rsidP="007B7384">
      <w:pPr>
        <w:ind w:firstLine="0"/>
        <w:jc w:val="left"/>
        <w:rPr>
          <w:rFonts w:eastAsia="Times New Roman"/>
          <w:spacing w:val="0"/>
          <w:sz w:val="24"/>
          <w:szCs w:val="24"/>
        </w:rPr>
      </w:pPr>
      <w:r w:rsidRPr="007B7384">
        <w:rPr>
          <w:rFonts w:eastAsia="Times New Roman"/>
          <w:spacing w:val="0"/>
          <w:sz w:val="24"/>
          <w:szCs w:val="24"/>
        </w:rPr>
        <w:t> </w:t>
      </w:r>
    </w:p>
    <w:p w14:paraId="5699E8E4" w14:textId="0AC6DE41" w:rsidR="007B7384" w:rsidRPr="007B7384" w:rsidRDefault="007B7384" w:rsidP="002404CC">
      <w:pPr>
        <w:ind w:firstLine="0"/>
        <w:jc w:val="center"/>
        <w:rPr>
          <w:rFonts w:eastAsia="Times New Roman"/>
          <w:spacing w:val="0"/>
          <w:sz w:val="24"/>
          <w:szCs w:val="24"/>
        </w:rPr>
      </w:pPr>
      <w:r w:rsidRPr="007B7384">
        <w:rPr>
          <w:rFonts w:eastAsia="Times New Roman"/>
          <w:i/>
          <w:iCs/>
          <w:spacing w:val="0"/>
          <w:sz w:val="24"/>
          <w:szCs w:val="24"/>
        </w:rPr>
        <w:t>Рис. 2.</w:t>
      </w:r>
      <w:r w:rsidRPr="007B7384">
        <w:rPr>
          <w:rFonts w:eastAsia="Times New Roman"/>
          <w:spacing w:val="0"/>
          <w:sz w:val="24"/>
          <w:szCs w:val="24"/>
        </w:rPr>
        <w:t xml:space="preserve"> Схема</w:t>
      </w:r>
      <w:proofErr w:type="gramStart"/>
      <w:r w:rsidRPr="007B7384">
        <w:rPr>
          <w:rFonts w:eastAsia="Times New Roman"/>
          <w:spacing w:val="0"/>
          <w:sz w:val="24"/>
          <w:szCs w:val="24"/>
        </w:rPr>
        <w:t xml:space="preserve"> ..</w:t>
      </w:r>
      <w:proofErr w:type="gramEnd"/>
      <w:r w:rsidRPr="007B7384">
        <w:rPr>
          <w:rFonts w:eastAsia="Times New Roman"/>
          <w:spacing w:val="0"/>
          <w:sz w:val="24"/>
          <w:szCs w:val="24"/>
        </w:rPr>
        <w:t>…(</w:t>
      </w:r>
      <w:r w:rsidRPr="007B7384">
        <w:rPr>
          <w:rFonts w:eastAsia="Times New Roman"/>
          <w:i/>
          <w:iCs/>
          <w:spacing w:val="0"/>
          <w:sz w:val="24"/>
          <w:szCs w:val="24"/>
        </w:rPr>
        <w:t>а</w:t>
      </w:r>
      <w:r w:rsidRPr="007B7384">
        <w:rPr>
          <w:rFonts w:eastAsia="Times New Roman"/>
          <w:spacing w:val="0"/>
          <w:sz w:val="24"/>
          <w:szCs w:val="24"/>
        </w:rPr>
        <w:t>); график … (</w:t>
      </w:r>
      <w:r w:rsidRPr="007B7384">
        <w:rPr>
          <w:rFonts w:eastAsia="Times New Roman"/>
          <w:i/>
          <w:iCs/>
          <w:spacing w:val="0"/>
          <w:sz w:val="24"/>
          <w:szCs w:val="24"/>
        </w:rPr>
        <w:t>б</w:t>
      </w:r>
      <w:r w:rsidRPr="007B7384">
        <w:rPr>
          <w:rFonts w:eastAsia="Times New Roman"/>
          <w:spacing w:val="0"/>
          <w:sz w:val="24"/>
          <w:szCs w:val="24"/>
        </w:rPr>
        <w:t>)</w:t>
      </w:r>
    </w:p>
    <w:p w14:paraId="3C0C0B67" w14:textId="77777777" w:rsidR="002404CC" w:rsidRPr="003010C6" w:rsidRDefault="007B7384" w:rsidP="002404CC">
      <w:pPr>
        <w:jc w:val="left"/>
        <w:rPr>
          <w:sz w:val="18"/>
          <w:szCs w:val="18"/>
        </w:rPr>
      </w:pPr>
      <w:r>
        <w:t xml:space="preserve"> </w:t>
      </w:r>
    </w:p>
    <w:p w14:paraId="7A48EE77" w14:textId="77777777" w:rsidR="004D14A3" w:rsidRPr="001973CF" w:rsidRDefault="004D14A3" w:rsidP="004D14A3">
      <w:pPr>
        <w:pStyle w:val="2"/>
      </w:pPr>
      <w:r w:rsidRPr="001973CF">
        <w:t>Формулы</w:t>
      </w:r>
    </w:p>
    <w:p w14:paraId="5AF14C7B" w14:textId="77777777" w:rsidR="004D14A3" w:rsidRPr="001973CF" w:rsidRDefault="004D14A3" w:rsidP="004D14A3">
      <w:r w:rsidRPr="001973CF">
        <w:t xml:space="preserve">Формулы набираются размером 13 </w:t>
      </w:r>
      <w:proofErr w:type="spellStart"/>
      <w:r w:rsidRPr="001973CF">
        <w:t>пт</w:t>
      </w:r>
      <w:proofErr w:type="spellEnd"/>
      <w:r w:rsidRPr="001973CF">
        <w:t xml:space="preserve"> в редакторе </w:t>
      </w:r>
      <w:proofErr w:type="spellStart"/>
      <w:r w:rsidRPr="001973CF">
        <w:t>MathType</w:t>
      </w:r>
      <w:proofErr w:type="spellEnd"/>
      <w:r w:rsidRPr="001973CF">
        <w:t xml:space="preserve"> (Вставка / Объект / Объект / </w:t>
      </w:r>
      <w:proofErr w:type="spellStart"/>
      <w:r w:rsidRPr="001973CF">
        <w:t>MathType</w:t>
      </w:r>
      <w:proofErr w:type="spellEnd"/>
      <w:r w:rsidRPr="001973CF">
        <w:t xml:space="preserve">); </w:t>
      </w:r>
      <w:r w:rsidRPr="0041355C">
        <w:rPr>
          <w:u w:val="single"/>
        </w:rPr>
        <w:t xml:space="preserve">отбивка </w:t>
      </w:r>
      <w:r w:rsidRPr="001973CF">
        <w:rPr>
          <w:u w:val="single"/>
        </w:rPr>
        <w:t>от текста сверху и снизу</w:t>
      </w:r>
      <w:r>
        <w:rPr>
          <w:u w:val="single"/>
        </w:rPr>
        <w:t xml:space="preserve"> 6</w:t>
      </w:r>
      <w:r w:rsidRPr="001973CF">
        <w:rPr>
          <w:u w:val="single"/>
        </w:rPr>
        <w:t xml:space="preserve"> </w:t>
      </w:r>
      <w:proofErr w:type="spellStart"/>
      <w:r w:rsidRPr="001973CF">
        <w:rPr>
          <w:u w:val="single"/>
        </w:rPr>
        <w:t>пт</w:t>
      </w:r>
      <w:proofErr w:type="spellEnd"/>
      <w:r w:rsidRPr="001973CF">
        <w:t>; выравниваются по центру без абзацного отступа</w:t>
      </w:r>
      <w:r>
        <w:t xml:space="preserve"> </w:t>
      </w:r>
      <w:r w:rsidRPr="00F15E02">
        <w:rPr>
          <w:color w:val="00B050"/>
        </w:rPr>
        <w:t>(стиль «Формула»)</w:t>
      </w:r>
      <w:r w:rsidRPr="001973CF">
        <w:t>:</w:t>
      </w:r>
    </w:p>
    <w:p w14:paraId="760FF142" w14:textId="77777777" w:rsidR="004D14A3" w:rsidRPr="001973CF" w:rsidRDefault="004D14A3" w:rsidP="004D14A3">
      <w:pPr>
        <w:pStyle w:val="af0"/>
      </w:pPr>
      <w:r w:rsidRPr="001973CF">
        <w:tab/>
      </w:r>
      <w:r w:rsidRPr="0016483B">
        <w:rPr>
          <w:position w:val="-32"/>
        </w:rPr>
        <w:object w:dxaOrig="2180" w:dyaOrig="740" w14:anchorId="3BF67D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75pt;height:36.75pt" o:ole="">
            <v:imagedata r:id="rId13" o:title=""/>
          </v:shape>
          <o:OLEObject Type="Embed" ProgID="Equation.DSMT4" ShapeID="_x0000_i1025" DrawAspect="Content" ObjectID="_1850886533" r:id="rId14"/>
        </w:object>
      </w:r>
      <w:r w:rsidRPr="001973CF">
        <w:t xml:space="preserve"> </w:t>
      </w:r>
      <w:r w:rsidRPr="001973CF">
        <w:tab/>
        <w:t>(1)</w:t>
      </w:r>
    </w:p>
    <w:p w14:paraId="5CA7645D" w14:textId="66544027" w:rsidR="004D14A3" w:rsidRPr="001973CF" w:rsidRDefault="004D14A3" w:rsidP="004D14A3">
      <w:pPr>
        <w:ind w:firstLine="0"/>
      </w:pPr>
      <w:r w:rsidRPr="001973CF">
        <w:t xml:space="preserve">где </w:t>
      </w:r>
      <w:proofErr w:type="spellStart"/>
      <w:r w:rsidRPr="001973CF">
        <w:rPr>
          <w:i/>
          <w:iCs/>
        </w:rPr>
        <w:t>X</w:t>
      </w:r>
      <w:r w:rsidRPr="001973CF">
        <w:rPr>
          <w:i/>
          <w:iCs/>
          <w:vertAlign w:val="subscript"/>
        </w:rPr>
        <w:t>i</w:t>
      </w:r>
      <w:proofErr w:type="spellEnd"/>
      <w:r w:rsidRPr="001973CF">
        <w:t xml:space="preserve"> – расшифровка;</w:t>
      </w:r>
      <w:r w:rsidRPr="001973CF">
        <w:rPr>
          <w:i/>
          <w:iCs/>
        </w:rPr>
        <w:t xml:space="preserve"> p</w:t>
      </w:r>
      <w:r w:rsidRPr="001973CF">
        <w:rPr>
          <w:vertAlign w:val="subscript"/>
        </w:rPr>
        <w:t>1</w:t>
      </w:r>
      <w:r w:rsidRPr="001973CF">
        <w:t xml:space="preserve"> – расшифровка; </w:t>
      </w:r>
      <w:r w:rsidRPr="001973CF">
        <w:rPr>
          <w:i/>
          <w:iCs/>
        </w:rPr>
        <w:t>b</w:t>
      </w:r>
      <w:r w:rsidRPr="001973CF">
        <w:t xml:space="preserve"> – расшифровка; и т. д. (расшифровка символов к формуле размещается на следующей под формулой строке в порядке следования в формуле через точку с запятой, без абзацного отступа).</w:t>
      </w:r>
      <w:r w:rsidR="0078277A">
        <w:t xml:space="preserve"> Греческие символы – прямо, переменные латиницей – курсивом, векторы, матрицы – жирным, прямо.</w:t>
      </w:r>
    </w:p>
    <w:p w14:paraId="2BA18AD7" w14:textId="77777777" w:rsidR="00B61421" w:rsidRDefault="00B61421" w:rsidP="00B61421">
      <w:pPr>
        <w:pStyle w:val="2"/>
      </w:pPr>
      <w:r w:rsidRPr="00B61421">
        <w:lastRenderedPageBreak/>
        <w:t>Перекрестные ссылки</w:t>
      </w:r>
    </w:p>
    <w:p w14:paraId="6F5828B4" w14:textId="77777777" w:rsidR="00B61421" w:rsidRDefault="00B61421" w:rsidP="00B61421">
      <w:r>
        <w:t>Ссылаться на формулы через их номера в круглых скобках или, что эквивалентно, через полное написание слова «формула» и номера, например, «формула (1)» или «формулы (1) и (3)». Ссылаться на разделы, используя строчные буквы, например, «разд. 3». Ссылки на рисунки должны быть в виде аббревиатуры «рис.» (но используйте «Рисунок», когда ссылкой начинается предложение), например, «…представлено на рис. 1…», «Рисунок</w:t>
      </w:r>
      <w:r w:rsidR="008900E7">
        <w:t> </w:t>
      </w:r>
      <w:r>
        <w:t>2 показывает…». Ссылка на таблицу (если она не одна в статье) требует нумерованной формы, например, «табл. 1». Во всех случаях перед номером рисунка или таблицы следует ставить неразрывный пробел (</w:t>
      </w:r>
      <w:proofErr w:type="spellStart"/>
      <w:r>
        <w:t>Сtrl+Shift+пробел</w:t>
      </w:r>
      <w:proofErr w:type="spellEnd"/>
      <w:r>
        <w:t>).</w:t>
      </w:r>
    </w:p>
    <w:p w14:paraId="241E6FFD" w14:textId="71CFDFB9" w:rsidR="00B61421" w:rsidRPr="00B61421" w:rsidRDefault="00B61421" w:rsidP="00B61421">
      <w:r>
        <w:t xml:space="preserve">Ссылки на литературу должны быть пронумерованы в порядке, в котором они встречаются в тексте. Помещайте их номера в квадратные скобки, например, «[3, </w:t>
      </w:r>
      <w:r w:rsidR="00041823">
        <w:br/>
      </w:r>
      <w:r>
        <w:t>5–7, 9]».</w:t>
      </w:r>
    </w:p>
    <w:p w14:paraId="3EBAF448" w14:textId="77777777" w:rsidR="00373213" w:rsidRPr="001973CF" w:rsidRDefault="00373213" w:rsidP="00642EDB">
      <w:pPr>
        <w:pStyle w:val="1"/>
      </w:pPr>
      <w:r w:rsidRPr="001973CF">
        <w:t>Библиографические ссылки</w:t>
      </w:r>
    </w:p>
    <w:p w14:paraId="253A50EA" w14:textId="77777777" w:rsidR="00373213" w:rsidRPr="00E41ACF" w:rsidRDefault="00373213" w:rsidP="00642EDB">
      <w:pPr>
        <w:pStyle w:val="a"/>
      </w:pPr>
      <w:proofErr w:type="spellStart"/>
      <w:r w:rsidRPr="00E41ACF">
        <w:rPr>
          <w:i/>
          <w:iCs/>
        </w:rPr>
        <w:t>Щенникова</w:t>
      </w:r>
      <w:proofErr w:type="spellEnd"/>
      <w:r w:rsidRPr="00E41ACF">
        <w:rPr>
          <w:i/>
          <w:iCs/>
        </w:rPr>
        <w:t> Л. П.</w:t>
      </w:r>
      <w:r w:rsidRPr="00E41ACF">
        <w:t xml:space="preserve"> Русская поэзия 1880–1890-х гг. как культурно-исторический феномен. </w:t>
      </w:r>
      <w:proofErr w:type="gramStart"/>
      <w:r w:rsidRPr="00E41ACF">
        <w:t>Екатеринбург :</w:t>
      </w:r>
      <w:proofErr w:type="gramEnd"/>
      <w:r w:rsidRPr="00E41ACF">
        <w:t xml:space="preserve"> Изд. Ур. ун-та, 2002.</w:t>
      </w:r>
      <w:r w:rsidR="00F15E02" w:rsidRPr="00E41ACF">
        <w:t xml:space="preserve"> (стиль «Библиографические ссылки»)</w:t>
      </w:r>
    </w:p>
    <w:p w14:paraId="493EE3EB" w14:textId="77777777" w:rsidR="00012E66" w:rsidRPr="00E41ACF" w:rsidRDefault="00012E66" w:rsidP="00642EDB">
      <w:pPr>
        <w:pStyle w:val="a"/>
      </w:pPr>
      <w:r w:rsidRPr="00E41ACF">
        <w:rPr>
          <w:i/>
          <w:iCs/>
        </w:rPr>
        <w:t xml:space="preserve">Эванс Д. Ф., </w:t>
      </w:r>
      <w:proofErr w:type="spellStart"/>
      <w:r w:rsidRPr="00E41ACF">
        <w:rPr>
          <w:i/>
          <w:iCs/>
        </w:rPr>
        <w:t>Матесич</w:t>
      </w:r>
      <w:proofErr w:type="spellEnd"/>
      <w:r w:rsidRPr="00E41ACF">
        <w:rPr>
          <w:i/>
          <w:iCs/>
        </w:rPr>
        <w:t xml:space="preserve"> М. А. </w:t>
      </w:r>
      <w:r w:rsidRPr="00E41ACF">
        <w:t xml:space="preserve">Методы измерения в </w:t>
      </w:r>
      <w:proofErr w:type="gramStart"/>
      <w:r w:rsidRPr="00E41ACF">
        <w:t>электрохимии :</w:t>
      </w:r>
      <w:proofErr w:type="gramEnd"/>
      <w:r w:rsidRPr="00E41ACF">
        <w:t xml:space="preserve"> в 2 т. М. : Мир, 1977. Т. 2. </w:t>
      </w:r>
    </w:p>
    <w:p w14:paraId="0CBA9015" w14:textId="77777777" w:rsidR="00012E66" w:rsidRPr="00E41ACF" w:rsidRDefault="00012E66" w:rsidP="00642EDB">
      <w:pPr>
        <w:pStyle w:val="a"/>
      </w:pPr>
      <w:r w:rsidRPr="00E41ACF">
        <w:t>Моделирование нестационарных диффузионно-электрических явлений в элек</w:t>
      </w:r>
      <w:r w:rsidR="00E31ED2" w:rsidRPr="00E41ACF">
        <w:softHyphen/>
      </w:r>
      <w:r w:rsidRPr="00E41ACF">
        <w:t xml:space="preserve">тролитах / Н. Н. </w:t>
      </w:r>
      <w:proofErr w:type="spellStart"/>
      <w:r w:rsidRPr="00E41ACF">
        <w:t>Гринчик</w:t>
      </w:r>
      <w:proofErr w:type="spellEnd"/>
      <w:r w:rsidRPr="00E41ACF">
        <w:t xml:space="preserve"> [и др.] // Инженер.-физ. журн. 1998. Т. 71, № 4. С. 704–709.</w:t>
      </w:r>
    </w:p>
    <w:p w14:paraId="6C3623B5" w14:textId="77777777" w:rsidR="00012E66" w:rsidRPr="00E41ACF" w:rsidRDefault="00012E66" w:rsidP="00642EDB">
      <w:pPr>
        <w:pStyle w:val="a"/>
      </w:pPr>
      <w:proofErr w:type="spellStart"/>
      <w:r w:rsidRPr="00E41ACF">
        <w:rPr>
          <w:i/>
          <w:iCs/>
        </w:rPr>
        <w:t>Гринчик</w:t>
      </w:r>
      <w:proofErr w:type="spellEnd"/>
      <w:r w:rsidRPr="00E41ACF">
        <w:rPr>
          <w:i/>
          <w:iCs/>
        </w:rPr>
        <w:t xml:space="preserve"> Н. Н., </w:t>
      </w:r>
      <w:proofErr w:type="spellStart"/>
      <w:r w:rsidRPr="00E41ACF">
        <w:rPr>
          <w:i/>
          <w:iCs/>
        </w:rPr>
        <w:t>Лазук</w:t>
      </w:r>
      <w:proofErr w:type="spellEnd"/>
      <w:r w:rsidRPr="00E41ACF">
        <w:rPr>
          <w:i/>
          <w:iCs/>
        </w:rPr>
        <w:t xml:space="preserve"> В. И. </w:t>
      </w:r>
      <w:proofErr w:type="spellStart"/>
      <w:r w:rsidRPr="00E41ACF">
        <w:t>Солитоноподобный</w:t>
      </w:r>
      <w:proofErr w:type="spellEnd"/>
      <w:r w:rsidRPr="00E41ACF">
        <w:t xml:space="preserve"> импульсный сигнал в среде с сильными разрывами электромагнитного поля // Тепло- и массоперенос – </w:t>
      </w:r>
      <w:proofErr w:type="gramStart"/>
      <w:r w:rsidRPr="00E41ACF">
        <w:t>2016 :</w:t>
      </w:r>
      <w:proofErr w:type="gramEnd"/>
      <w:r w:rsidRPr="00E41ACF">
        <w:t xml:space="preserve"> сб. науч. тр. / Нац. акад. наук Беларуси ; </w:t>
      </w:r>
      <w:proofErr w:type="spellStart"/>
      <w:r w:rsidRPr="00E41ACF">
        <w:t>редкол</w:t>
      </w:r>
      <w:proofErr w:type="spellEnd"/>
      <w:r w:rsidRPr="00E41ACF">
        <w:t xml:space="preserve">.: О. Г. Позняков (гл. ред.) [и др.]. </w:t>
      </w:r>
      <w:proofErr w:type="gramStart"/>
      <w:r w:rsidRPr="00E41ACF">
        <w:t>Минск :</w:t>
      </w:r>
      <w:proofErr w:type="gramEnd"/>
      <w:r w:rsidRPr="00E41ACF">
        <w:t xml:space="preserve"> Ин-т тепло- и </w:t>
      </w:r>
      <w:proofErr w:type="spellStart"/>
      <w:r w:rsidRPr="00E41ACF">
        <w:t>массообмена</w:t>
      </w:r>
      <w:proofErr w:type="spellEnd"/>
      <w:r w:rsidRPr="00E41ACF">
        <w:t xml:space="preserve"> им. А. В. Лыкова НАН Беларуси, 2017. С. 189–196.</w:t>
      </w:r>
    </w:p>
    <w:p w14:paraId="7404CBCA" w14:textId="77777777" w:rsidR="00012E66" w:rsidRPr="00E41ACF" w:rsidRDefault="00012E66" w:rsidP="00642EDB">
      <w:pPr>
        <w:pStyle w:val="a"/>
      </w:pPr>
      <w:r w:rsidRPr="00E41ACF">
        <w:rPr>
          <w:lang w:val="en-US"/>
        </w:rPr>
        <w:t xml:space="preserve">Modeling the Interaction of </w:t>
      </w:r>
      <w:proofErr w:type="spellStart"/>
      <w:r w:rsidRPr="00E41ACF">
        <w:rPr>
          <w:lang w:val="en-US"/>
        </w:rPr>
        <w:t>Solit</w:t>
      </w:r>
      <w:proofErr w:type="spellEnd"/>
      <w:r w:rsidRPr="00E41ACF">
        <w:rPr>
          <w:lang w:val="en-US"/>
        </w:rPr>
        <w:t xml:space="preserve">-Like Pulse Signals with Electromagnetic Shields in the Form of Heterogeneous Media / M. A. </w:t>
      </w:r>
      <w:proofErr w:type="spellStart"/>
      <w:r w:rsidRPr="00E41ACF">
        <w:rPr>
          <w:lang w:val="en-US"/>
        </w:rPr>
        <w:t>Aliseyk</w:t>
      </w:r>
      <w:proofErr w:type="spellEnd"/>
      <w:r w:rsidRPr="00E41ACF">
        <w:t>о</w:t>
      </w:r>
      <w:r w:rsidRPr="00E41ACF">
        <w:rPr>
          <w:lang w:val="en-US"/>
        </w:rPr>
        <w:t xml:space="preserve"> [et al.] // Edelweiss Chemical Science J. 2020. </w:t>
      </w:r>
      <w:proofErr w:type="spellStart"/>
      <w:r w:rsidRPr="00E41ACF">
        <w:t>Vol</w:t>
      </w:r>
      <w:proofErr w:type="spellEnd"/>
      <w:r w:rsidRPr="00E41ACF">
        <w:t xml:space="preserve">. 3, </w:t>
      </w:r>
      <w:proofErr w:type="spellStart"/>
      <w:r w:rsidRPr="00E41ACF">
        <w:t>iss</w:t>
      </w:r>
      <w:proofErr w:type="spellEnd"/>
      <w:r w:rsidRPr="00E41ACF">
        <w:t>. 1. P. 1–5.</w:t>
      </w:r>
    </w:p>
    <w:p w14:paraId="770AFA18" w14:textId="77777777" w:rsidR="00012E66" w:rsidRPr="00E41ACF" w:rsidRDefault="00012E66" w:rsidP="00642EDB">
      <w:pPr>
        <w:pStyle w:val="a"/>
      </w:pPr>
      <w:proofErr w:type="spellStart"/>
      <w:r w:rsidRPr="00E41ACF">
        <w:rPr>
          <w:i/>
          <w:iCs/>
          <w:lang w:val="en-US"/>
        </w:rPr>
        <w:t>Baghdady</w:t>
      </w:r>
      <w:proofErr w:type="spellEnd"/>
      <w:r w:rsidRPr="00E41ACF">
        <w:rPr>
          <w:i/>
          <w:iCs/>
          <w:lang w:val="en-US"/>
        </w:rPr>
        <w:t xml:space="preserve"> E. J., Ely O. P. </w:t>
      </w:r>
      <w:r w:rsidRPr="00E41ACF">
        <w:rPr>
          <w:lang w:val="en-US"/>
        </w:rPr>
        <w:t xml:space="preserve">Effects of exhaust plasmas upon signal transmission to and from rocket-powered vehicles // Proceedings of the IEEE. 1966. </w:t>
      </w:r>
      <w:proofErr w:type="spellStart"/>
      <w:r w:rsidRPr="00E41ACF">
        <w:t>Vol</w:t>
      </w:r>
      <w:proofErr w:type="spellEnd"/>
      <w:r w:rsidRPr="00E41ACF">
        <w:t xml:space="preserve">. 54, </w:t>
      </w:r>
      <w:proofErr w:type="spellStart"/>
      <w:r w:rsidRPr="00E41ACF">
        <w:t>iss</w:t>
      </w:r>
      <w:proofErr w:type="spellEnd"/>
      <w:r w:rsidRPr="00E41ACF">
        <w:t>. 9. P. 1134–1146.</w:t>
      </w:r>
    </w:p>
    <w:p w14:paraId="7B295257" w14:textId="45A159A4" w:rsidR="00012E66" w:rsidRPr="00E41ACF" w:rsidRDefault="00012E66" w:rsidP="00642EDB">
      <w:pPr>
        <w:pStyle w:val="a"/>
      </w:pPr>
      <w:r w:rsidRPr="00E41ACF">
        <w:t xml:space="preserve">Способ определения концентрации электролита и устройство для его осуществления: пат. 2011983 РФ / Ю. В. Катин, С. В. Мищенко, Б. И. Герасимов, Е. И. </w:t>
      </w:r>
      <w:proofErr w:type="spellStart"/>
      <w:r w:rsidRPr="00E41ACF">
        <w:t>Глинкин</w:t>
      </w:r>
      <w:proofErr w:type="spellEnd"/>
      <w:r w:rsidRPr="00E41ACF">
        <w:t xml:space="preserve">, С. В. Петров, М. Ю. Серегин ; дата </w:t>
      </w:r>
      <w:proofErr w:type="spellStart"/>
      <w:r w:rsidRPr="00E41ACF">
        <w:t>публ</w:t>
      </w:r>
      <w:proofErr w:type="spellEnd"/>
      <w:r w:rsidRPr="00E41ACF">
        <w:t>.: 30.04.1994.</w:t>
      </w:r>
    </w:p>
    <w:p w14:paraId="7B48DBE6" w14:textId="77777777" w:rsidR="00486E9C" w:rsidRPr="00E41ACF" w:rsidRDefault="00486E9C" w:rsidP="00642EDB">
      <w:pPr>
        <w:pStyle w:val="a"/>
        <w:rPr>
          <w:lang w:val="en-US"/>
        </w:rPr>
      </w:pPr>
      <w:proofErr w:type="spellStart"/>
      <w:r w:rsidRPr="00E41ACF">
        <w:rPr>
          <w:i/>
          <w:iCs/>
        </w:rPr>
        <w:t>Типанов</w:t>
      </w:r>
      <w:proofErr w:type="spellEnd"/>
      <w:r w:rsidRPr="00E41ACF">
        <w:rPr>
          <w:i/>
          <w:iCs/>
        </w:rPr>
        <w:t xml:space="preserve"> В. В. </w:t>
      </w:r>
      <w:r w:rsidRPr="00E41ACF">
        <w:t xml:space="preserve">Эволюция международной торговли: различные временные горизонты, аспекты и тенденции [Электронный ресурс] // Финансы: теория и практика. </w:t>
      </w:r>
      <w:r w:rsidRPr="00E41ACF">
        <w:rPr>
          <w:spacing w:val="-4"/>
          <w:lang w:val="en-US"/>
        </w:rPr>
        <w:t xml:space="preserve">2013. </w:t>
      </w:r>
      <w:r w:rsidRPr="00E41ACF">
        <w:rPr>
          <w:lang w:val="en-US"/>
        </w:rPr>
        <w:t xml:space="preserve">№ 6. </w:t>
      </w:r>
      <w:r w:rsidRPr="00E41ACF">
        <w:t>С</w:t>
      </w:r>
      <w:r w:rsidRPr="00E41ACF">
        <w:rPr>
          <w:lang w:val="en-US"/>
        </w:rPr>
        <w:t>. 100. URL: https://cyberleninka.ru/article/n/evolyutsiyamezhdunarodnoy-torgovli-</w:t>
      </w:r>
      <w:r w:rsidR="00E31ED2" w:rsidRPr="00E41ACF">
        <w:rPr>
          <w:lang w:val="en-US"/>
        </w:rPr>
        <w:t xml:space="preserve"> </w:t>
      </w:r>
      <w:r w:rsidRPr="00E41ACF">
        <w:rPr>
          <w:spacing w:val="-4"/>
          <w:lang w:val="en-US"/>
        </w:rPr>
        <w:t>razlichnye-vremennye-gorizonty-aspekty-i-tendentsii-1 (</w:t>
      </w:r>
      <w:r w:rsidRPr="00E41ACF">
        <w:rPr>
          <w:spacing w:val="-4"/>
        </w:rPr>
        <w:t>дата</w:t>
      </w:r>
      <w:r w:rsidRPr="00E41ACF">
        <w:rPr>
          <w:spacing w:val="-4"/>
          <w:lang w:val="en-US"/>
        </w:rPr>
        <w:t xml:space="preserve"> </w:t>
      </w:r>
      <w:r w:rsidRPr="00E41ACF">
        <w:rPr>
          <w:spacing w:val="-4"/>
        </w:rPr>
        <w:t>обращения</w:t>
      </w:r>
      <w:r w:rsidRPr="00E41ACF">
        <w:rPr>
          <w:spacing w:val="-4"/>
          <w:lang w:val="en-US"/>
        </w:rPr>
        <w:t>: 25.06.2021).</w:t>
      </w:r>
    </w:p>
    <w:p w14:paraId="3528EFFB" w14:textId="77777777" w:rsidR="00486E9C" w:rsidRPr="00E41ACF" w:rsidRDefault="00486E9C" w:rsidP="00642EDB">
      <w:pPr>
        <w:pStyle w:val="a"/>
        <w:rPr>
          <w:lang w:val="en-US"/>
        </w:rPr>
      </w:pPr>
      <w:r w:rsidRPr="00E41ACF">
        <w:rPr>
          <w:lang w:val="en-US"/>
        </w:rPr>
        <w:t xml:space="preserve">The Uruguay Round [Electronic resource] // </w:t>
      </w:r>
      <w:proofErr w:type="gramStart"/>
      <w:r w:rsidRPr="00E41ACF">
        <w:t>ВТО</w:t>
      </w:r>
      <w:r w:rsidRPr="00E41ACF">
        <w:rPr>
          <w:lang w:val="en-US"/>
        </w:rPr>
        <w:t xml:space="preserve"> :</w:t>
      </w:r>
      <w:proofErr w:type="gramEnd"/>
      <w:r w:rsidRPr="00E41ACF">
        <w:rPr>
          <w:lang w:val="en-US"/>
        </w:rPr>
        <w:t xml:space="preserve"> </w:t>
      </w:r>
      <w:r w:rsidRPr="00E41ACF">
        <w:t>сайт</w:t>
      </w:r>
      <w:r w:rsidRPr="00E41ACF">
        <w:rPr>
          <w:lang w:val="en-US"/>
        </w:rPr>
        <w:t>. URL: https://www.wto.org/</w:t>
      </w:r>
      <w:r w:rsidR="00D81E75" w:rsidRPr="00E41ACF">
        <w:rPr>
          <w:lang w:val="en-US"/>
        </w:rPr>
        <w:t xml:space="preserve"> </w:t>
      </w:r>
      <w:proofErr w:type="spellStart"/>
      <w:r w:rsidRPr="00E41ACF">
        <w:rPr>
          <w:lang w:val="en-US"/>
        </w:rPr>
        <w:t>english</w:t>
      </w:r>
      <w:proofErr w:type="spellEnd"/>
      <w:r w:rsidRPr="00E41ACF">
        <w:rPr>
          <w:lang w:val="en-US"/>
        </w:rPr>
        <w:t>/</w:t>
      </w:r>
      <w:proofErr w:type="spellStart"/>
      <w:r w:rsidRPr="00E41ACF">
        <w:rPr>
          <w:lang w:val="en-US"/>
        </w:rPr>
        <w:t>thewto_e</w:t>
      </w:r>
      <w:proofErr w:type="spellEnd"/>
      <w:r w:rsidRPr="00E41ACF">
        <w:rPr>
          <w:lang w:val="en-US"/>
        </w:rPr>
        <w:t>/</w:t>
      </w:r>
      <w:proofErr w:type="spellStart"/>
      <w:r w:rsidRPr="00E41ACF">
        <w:rPr>
          <w:lang w:val="en-US"/>
        </w:rPr>
        <w:t>whatis_e</w:t>
      </w:r>
      <w:proofErr w:type="spellEnd"/>
      <w:r w:rsidRPr="00E41ACF">
        <w:rPr>
          <w:lang w:val="en-US"/>
        </w:rPr>
        <w:t>/</w:t>
      </w:r>
      <w:proofErr w:type="spellStart"/>
      <w:r w:rsidRPr="00E41ACF">
        <w:rPr>
          <w:lang w:val="en-US"/>
        </w:rPr>
        <w:t>tif_e</w:t>
      </w:r>
      <w:proofErr w:type="spellEnd"/>
      <w:r w:rsidRPr="00E41ACF">
        <w:rPr>
          <w:lang w:val="en-US"/>
        </w:rPr>
        <w:t>/fact5_e.htm (date of access: 05.12.2020).</w:t>
      </w:r>
    </w:p>
    <w:p w14:paraId="7E8B3989" w14:textId="77777777" w:rsidR="00486E9C" w:rsidRPr="00E41ACF" w:rsidRDefault="00486E9C" w:rsidP="00642EDB">
      <w:pPr>
        <w:pStyle w:val="a"/>
        <w:rPr>
          <w:lang w:val="en-US"/>
        </w:rPr>
      </w:pPr>
      <w:r w:rsidRPr="00E41ACF">
        <w:rPr>
          <w:lang w:val="en-US"/>
        </w:rPr>
        <w:t xml:space="preserve">World Trade Report 2013 [Electronic resource]. </w:t>
      </w:r>
      <w:r w:rsidRPr="00E41ACF">
        <w:t>С</w:t>
      </w:r>
      <w:r w:rsidRPr="00E41ACF">
        <w:rPr>
          <w:lang w:val="en-US"/>
        </w:rPr>
        <w:t xml:space="preserve">. 47. URL: http://www.wto.org/ </w:t>
      </w:r>
      <w:proofErr w:type="spellStart"/>
      <w:r w:rsidRPr="00E41ACF">
        <w:rPr>
          <w:lang w:val="en-US"/>
        </w:rPr>
        <w:t>english</w:t>
      </w:r>
      <w:proofErr w:type="spellEnd"/>
      <w:r w:rsidRPr="00E41ACF">
        <w:rPr>
          <w:lang w:val="en-US"/>
        </w:rPr>
        <w:t>/</w:t>
      </w:r>
      <w:proofErr w:type="spellStart"/>
      <w:r w:rsidRPr="00E41ACF">
        <w:rPr>
          <w:lang w:val="en-US"/>
        </w:rPr>
        <w:t>res_e</w:t>
      </w:r>
      <w:proofErr w:type="spellEnd"/>
      <w:r w:rsidRPr="00E41ACF">
        <w:rPr>
          <w:lang w:val="en-US"/>
        </w:rPr>
        <w:t>/</w:t>
      </w:r>
      <w:proofErr w:type="spellStart"/>
      <w:r w:rsidRPr="00E41ACF">
        <w:rPr>
          <w:lang w:val="en-US"/>
        </w:rPr>
        <w:t>publications_e</w:t>
      </w:r>
      <w:proofErr w:type="spellEnd"/>
      <w:r w:rsidRPr="00E41ACF">
        <w:rPr>
          <w:lang w:val="en-US"/>
        </w:rPr>
        <w:t>/wtr13_e.htm (date of access: 05.12.2020).</w:t>
      </w:r>
    </w:p>
    <w:p w14:paraId="3E2B364E" w14:textId="77777777" w:rsidR="00E31ED2" w:rsidRPr="00E41ACF" w:rsidRDefault="00E31ED2" w:rsidP="00642EDB">
      <w:pPr>
        <w:pStyle w:val="a"/>
      </w:pPr>
      <w:proofErr w:type="spellStart"/>
      <w:r w:rsidRPr="00E41ACF">
        <w:rPr>
          <w:i/>
          <w:iCs/>
        </w:rPr>
        <w:t>Полонок</w:t>
      </w:r>
      <w:proofErr w:type="spellEnd"/>
      <w:r w:rsidRPr="00E41ACF">
        <w:rPr>
          <w:i/>
          <w:iCs/>
        </w:rPr>
        <w:t xml:space="preserve"> С. С.</w:t>
      </w:r>
      <w:r w:rsidRPr="00E41ACF">
        <w:t xml:space="preserve"> Теоретико-методологические основы обеспечения внешне</w:t>
      </w:r>
      <w:r w:rsidR="00626950" w:rsidRPr="00E41ACF">
        <w:softHyphen/>
      </w:r>
      <w:r w:rsidRPr="00E41ACF">
        <w:t xml:space="preserve">экономической безопасности / С. С. </w:t>
      </w:r>
      <w:proofErr w:type="spellStart"/>
      <w:r w:rsidRPr="00E41ACF">
        <w:t>Полонок</w:t>
      </w:r>
      <w:proofErr w:type="spellEnd"/>
      <w:r w:rsidRPr="00E41ACF">
        <w:t>, П. Р. Иванов, С. Т</w:t>
      </w:r>
      <w:r w:rsidR="00D81E75" w:rsidRPr="00E41ACF">
        <w:t>.</w:t>
      </w:r>
      <w:r w:rsidRPr="00E41ACF">
        <w:t xml:space="preserve"> Петров // </w:t>
      </w:r>
      <w:proofErr w:type="spellStart"/>
      <w:r w:rsidRPr="00E41ACF">
        <w:t>Вестн</w:t>
      </w:r>
      <w:proofErr w:type="spellEnd"/>
      <w:r w:rsidRPr="00E41ACF">
        <w:t xml:space="preserve">. </w:t>
      </w:r>
      <w:proofErr w:type="spellStart"/>
      <w:r w:rsidRPr="00E41ACF">
        <w:t>Полоц</w:t>
      </w:r>
      <w:proofErr w:type="spellEnd"/>
      <w:r w:rsidRPr="00E41ACF">
        <w:t xml:space="preserve">. </w:t>
      </w:r>
      <w:r w:rsidR="00E520AB" w:rsidRPr="00E41ACF">
        <w:t>г</w:t>
      </w:r>
      <w:r w:rsidRPr="00E41ACF">
        <w:t>ос. ун-та. Сер. D, Экон</w:t>
      </w:r>
      <w:proofErr w:type="gramStart"/>
      <w:r w:rsidRPr="00E41ACF">
        <w:t>.</w:t>
      </w:r>
      <w:proofErr w:type="gramEnd"/>
      <w:r w:rsidRPr="00E41ACF">
        <w:t xml:space="preserve"> и юрид. науки. 2013. № 5. С. 7–16.</w:t>
      </w:r>
    </w:p>
    <w:p w14:paraId="1ACF19CB" w14:textId="7D589E0F" w:rsidR="008546F3" w:rsidRPr="00E41ACF" w:rsidRDefault="008036D5" w:rsidP="00642EDB">
      <w:pPr>
        <w:pStyle w:val="a"/>
      </w:pPr>
      <w:proofErr w:type="spellStart"/>
      <w:r w:rsidRPr="00E41ACF">
        <w:rPr>
          <w:i/>
          <w:iCs/>
        </w:rPr>
        <w:t>Мойса</w:t>
      </w:r>
      <w:r w:rsidR="00D86112" w:rsidRPr="00E41ACF">
        <w:rPr>
          <w:i/>
          <w:iCs/>
        </w:rPr>
        <w:t>к</w:t>
      </w:r>
      <w:proofErr w:type="spellEnd"/>
      <w:r w:rsidRPr="00E41ACF">
        <w:rPr>
          <w:i/>
          <w:iCs/>
        </w:rPr>
        <w:t xml:space="preserve"> О. И.</w:t>
      </w:r>
      <w:r w:rsidRPr="00E41ACF">
        <w:t xml:space="preserve"> Концепции логистики в управлении материальными потоками // Наук</w:t>
      </w:r>
      <w:r w:rsidR="00041823">
        <w:t>а</w:t>
      </w:r>
      <w:r w:rsidRPr="00E41ACF">
        <w:t xml:space="preserve"> – образованию, производству, экономике : материалы Х </w:t>
      </w:r>
      <w:proofErr w:type="spellStart"/>
      <w:r w:rsidR="00E520AB" w:rsidRPr="00E41ACF">
        <w:t>М</w:t>
      </w:r>
      <w:r w:rsidRPr="00E41ACF">
        <w:t>еждунар</w:t>
      </w:r>
      <w:proofErr w:type="spellEnd"/>
      <w:r w:rsidRPr="00E41ACF">
        <w:t>. науч.-</w:t>
      </w:r>
      <w:proofErr w:type="spellStart"/>
      <w:r w:rsidRPr="00E41ACF">
        <w:t>конф</w:t>
      </w:r>
      <w:proofErr w:type="spellEnd"/>
      <w:r w:rsidRPr="00E41ACF">
        <w:t xml:space="preserve">., Минск, 27–29 янв. 2011 г. : в 4 т. / Белорус. нац. техн. ун-т ; </w:t>
      </w:r>
      <w:proofErr w:type="spellStart"/>
      <w:r w:rsidRPr="00E41ACF">
        <w:t>редкол</w:t>
      </w:r>
      <w:proofErr w:type="spellEnd"/>
      <w:r w:rsidRPr="00E41ACF">
        <w:t>.: Б. М. Хруст</w:t>
      </w:r>
      <w:r w:rsidR="00AE71D8">
        <w:t>а</w:t>
      </w:r>
      <w:r w:rsidRPr="00E41ACF">
        <w:t xml:space="preserve">лев, Ф. А. Романюк, </w:t>
      </w:r>
      <w:r w:rsidR="00F40050" w:rsidRPr="00E41ACF">
        <w:t>А. С. Калиниченко. Минск, 2011. Т. 2. С. 278.</w:t>
      </w:r>
    </w:p>
    <w:p w14:paraId="161D30DA" w14:textId="77777777" w:rsidR="003D5B9B" w:rsidRPr="001973CF" w:rsidRDefault="003D5B9B" w:rsidP="00642EDB"/>
    <w:sectPr w:rsidR="003D5B9B" w:rsidRPr="001973CF" w:rsidSect="00890F9A">
      <w:pgSz w:w="11906" w:h="16838" w:code="9"/>
      <w:pgMar w:top="1361" w:right="1361" w:bottom="1928" w:left="1361" w:header="709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1BCD4" w14:textId="77777777" w:rsidR="004B317A" w:rsidRDefault="004B317A" w:rsidP="00642EDB">
      <w:r>
        <w:separator/>
      </w:r>
    </w:p>
  </w:endnote>
  <w:endnote w:type="continuationSeparator" w:id="0">
    <w:p w14:paraId="53365353" w14:textId="77777777" w:rsidR="004B317A" w:rsidRDefault="004B317A" w:rsidP="0064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4035E" w14:textId="77777777" w:rsidR="004B317A" w:rsidRDefault="004B317A" w:rsidP="00642EDB">
      <w:r>
        <w:separator/>
      </w:r>
    </w:p>
  </w:footnote>
  <w:footnote w:type="continuationSeparator" w:id="0">
    <w:p w14:paraId="26AC0593" w14:textId="77777777" w:rsidR="004B317A" w:rsidRDefault="004B317A" w:rsidP="00642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4FEFE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667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52D5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9E4B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C08D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EC5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C469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8608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0A9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041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6562E"/>
    <w:multiLevelType w:val="hybridMultilevel"/>
    <w:tmpl w:val="B6AC92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837E0"/>
    <w:multiLevelType w:val="hybridMultilevel"/>
    <w:tmpl w:val="B6568DE4"/>
    <w:lvl w:ilvl="0" w:tplc="E8966366">
      <w:start w:val="1"/>
      <w:numFmt w:val="decimal"/>
      <w:pStyle w:val="2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E694C"/>
    <w:multiLevelType w:val="hybridMultilevel"/>
    <w:tmpl w:val="15166708"/>
    <w:lvl w:ilvl="0" w:tplc="28E41E7C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2C4AEF"/>
    <w:multiLevelType w:val="hybridMultilevel"/>
    <w:tmpl w:val="CA940B32"/>
    <w:lvl w:ilvl="0" w:tplc="5880C322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00CD0"/>
    <w:multiLevelType w:val="multilevel"/>
    <w:tmpl w:val="79E01D8E"/>
    <w:lvl w:ilvl="0">
      <w:start w:val="1"/>
      <w:numFmt w:val="decimal"/>
      <w:lvlText w:val="%1."/>
      <w:lvlJc w:val="left"/>
      <w:pPr>
        <w:tabs>
          <w:tab w:val="left" w:pos="567"/>
        </w:tabs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33"/>
    <w:rsid w:val="00012E66"/>
    <w:rsid w:val="00014742"/>
    <w:rsid w:val="0002026D"/>
    <w:rsid w:val="0002205A"/>
    <w:rsid w:val="00026276"/>
    <w:rsid w:val="00041823"/>
    <w:rsid w:val="0004767E"/>
    <w:rsid w:val="00076B41"/>
    <w:rsid w:val="00097A00"/>
    <w:rsid w:val="000A2AC6"/>
    <w:rsid w:val="000D5934"/>
    <w:rsid w:val="000E4533"/>
    <w:rsid w:val="0010389E"/>
    <w:rsid w:val="00104855"/>
    <w:rsid w:val="00116A6B"/>
    <w:rsid w:val="0012683D"/>
    <w:rsid w:val="00144BE4"/>
    <w:rsid w:val="00187A45"/>
    <w:rsid w:val="001973CF"/>
    <w:rsid w:val="001B2045"/>
    <w:rsid w:val="001E3137"/>
    <w:rsid w:val="001F5B62"/>
    <w:rsid w:val="002404CC"/>
    <w:rsid w:val="002A0A9B"/>
    <w:rsid w:val="002C6262"/>
    <w:rsid w:val="003010C6"/>
    <w:rsid w:val="003376CB"/>
    <w:rsid w:val="003461DB"/>
    <w:rsid w:val="00362FB4"/>
    <w:rsid w:val="00373213"/>
    <w:rsid w:val="003734ED"/>
    <w:rsid w:val="003B4D9F"/>
    <w:rsid w:val="003B7698"/>
    <w:rsid w:val="003D5B9B"/>
    <w:rsid w:val="004124D8"/>
    <w:rsid w:val="0041355C"/>
    <w:rsid w:val="00421722"/>
    <w:rsid w:val="0045360B"/>
    <w:rsid w:val="004668D7"/>
    <w:rsid w:val="00481334"/>
    <w:rsid w:val="00486E9C"/>
    <w:rsid w:val="004A66C4"/>
    <w:rsid w:val="004B317A"/>
    <w:rsid w:val="004B31B5"/>
    <w:rsid w:val="004D14A3"/>
    <w:rsid w:val="004D1C1E"/>
    <w:rsid w:val="004D471B"/>
    <w:rsid w:val="0056369D"/>
    <w:rsid w:val="005764F6"/>
    <w:rsid w:val="005856F3"/>
    <w:rsid w:val="00586EDF"/>
    <w:rsid w:val="00594CFD"/>
    <w:rsid w:val="00595F52"/>
    <w:rsid w:val="005A37A6"/>
    <w:rsid w:val="005C0EB6"/>
    <w:rsid w:val="005C7801"/>
    <w:rsid w:val="005E0CEE"/>
    <w:rsid w:val="0062100C"/>
    <w:rsid w:val="00626950"/>
    <w:rsid w:val="0064000F"/>
    <w:rsid w:val="00642EDB"/>
    <w:rsid w:val="006627AF"/>
    <w:rsid w:val="00675249"/>
    <w:rsid w:val="00694B9D"/>
    <w:rsid w:val="0069785C"/>
    <w:rsid w:val="006A189B"/>
    <w:rsid w:val="006B36AF"/>
    <w:rsid w:val="006B5959"/>
    <w:rsid w:val="006C1B69"/>
    <w:rsid w:val="006C2880"/>
    <w:rsid w:val="006C4864"/>
    <w:rsid w:val="006E14DC"/>
    <w:rsid w:val="00710FEC"/>
    <w:rsid w:val="007768E2"/>
    <w:rsid w:val="0078277A"/>
    <w:rsid w:val="007B240F"/>
    <w:rsid w:val="007B7384"/>
    <w:rsid w:val="007D0EC6"/>
    <w:rsid w:val="008036D5"/>
    <w:rsid w:val="008225F7"/>
    <w:rsid w:val="008356D0"/>
    <w:rsid w:val="00846150"/>
    <w:rsid w:val="00847CFB"/>
    <w:rsid w:val="008546F3"/>
    <w:rsid w:val="008802DE"/>
    <w:rsid w:val="008867B6"/>
    <w:rsid w:val="008900E7"/>
    <w:rsid w:val="00890F9A"/>
    <w:rsid w:val="008937F0"/>
    <w:rsid w:val="008A5141"/>
    <w:rsid w:val="008B269C"/>
    <w:rsid w:val="008C30A2"/>
    <w:rsid w:val="008C497E"/>
    <w:rsid w:val="008C5F82"/>
    <w:rsid w:val="008D47F8"/>
    <w:rsid w:val="008E6447"/>
    <w:rsid w:val="009003EC"/>
    <w:rsid w:val="00913DC5"/>
    <w:rsid w:val="00915BB5"/>
    <w:rsid w:val="00923E58"/>
    <w:rsid w:val="009465C1"/>
    <w:rsid w:val="0095019F"/>
    <w:rsid w:val="00954660"/>
    <w:rsid w:val="00977369"/>
    <w:rsid w:val="009A5E3B"/>
    <w:rsid w:val="009C0695"/>
    <w:rsid w:val="009E3367"/>
    <w:rsid w:val="00A35F79"/>
    <w:rsid w:val="00A560D6"/>
    <w:rsid w:val="00A65471"/>
    <w:rsid w:val="00A86FF5"/>
    <w:rsid w:val="00AB4431"/>
    <w:rsid w:val="00AE71D8"/>
    <w:rsid w:val="00AE7300"/>
    <w:rsid w:val="00AF647F"/>
    <w:rsid w:val="00B05D38"/>
    <w:rsid w:val="00B221DE"/>
    <w:rsid w:val="00B459B6"/>
    <w:rsid w:val="00B60801"/>
    <w:rsid w:val="00B61421"/>
    <w:rsid w:val="00BC4450"/>
    <w:rsid w:val="00BF3355"/>
    <w:rsid w:val="00BF3CA2"/>
    <w:rsid w:val="00C15714"/>
    <w:rsid w:val="00C2574F"/>
    <w:rsid w:val="00C303DE"/>
    <w:rsid w:val="00C31031"/>
    <w:rsid w:val="00C3214E"/>
    <w:rsid w:val="00C4009F"/>
    <w:rsid w:val="00C560AC"/>
    <w:rsid w:val="00CC1A5F"/>
    <w:rsid w:val="00D00D92"/>
    <w:rsid w:val="00D043D9"/>
    <w:rsid w:val="00D131AF"/>
    <w:rsid w:val="00D23153"/>
    <w:rsid w:val="00D403A4"/>
    <w:rsid w:val="00D557DC"/>
    <w:rsid w:val="00D81E75"/>
    <w:rsid w:val="00D86112"/>
    <w:rsid w:val="00DA3C62"/>
    <w:rsid w:val="00DA5D6F"/>
    <w:rsid w:val="00DB69BB"/>
    <w:rsid w:val="00DB6E39"/>
    <w:rsid w:val="00DD3FCD"/>
    <w:rsid w:val="00DD4DE7"/>
    <w:rsid w:val="00DE5C24"/>
    <w:rsid w:val="00E12884"/>
    <w:rsid w:val="00E30433"/>
    <w:rsid w:val="00E31ED2"/>
    <w:rsid w:val="00E32195"/>
    <w:rsid w:val="00E41ACF"/>
    <w:rsid w:val="00E520AB"/>
    <w:rsid w:val="00E830C4"/>
    <w:rsid w:val="00E86C52"/>
    <w:rsid w:val="00EA41EC"/>
    <w:rsid w:val="00EA46C7"/>
    <w:rsid w:val="00EA730A"/>
    <w:rsid w:val="00EB7695"/>
    <w:rsid w:val="00EB7A3D"/>
    <w:rsid w:val="00ED23AF"/>
    <w:rsid w:val="00ED2C69"/>
    <w:rsid w:val="00EE4ED0"/>
    <w:rsid w:val="00F15E02"/>
    <w:rsid w:val="00F258C5"/>
    <w:rsid w:val="00F37ED1"/>
    <w:rsid w:val="00F40050"/>
    <w:rsid w:val="00F428C1"/>
    <w:rsid w:val="00F61329"/>
    <w:rsid w:val="00F64702"/>
    <w:rsid w:val="00FC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F7CD13"/>
  <w15:chartTrackingRefBased/>
  <w15:docId w15:val="{21B15160-6E81-476D-B1F2-793FA979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42EDB"/>
    <w:pPr>
      <w:spacing w:after="0" w:line="240" w:lineRule="auto"/>
      <w:ind w:firstLine="567"/>
      <w:jc w:val="both"/>
    </w:pPr>
    <w:rPr>
      <w:rFonts w:ascii="Times New Roman" w:hAnsi="Times New Roman" w:cs="Times New Roman"/>
      <w:spacing w:val="-2"/>
      <w:sz w:val="26"/>
      <w:szCs w:val="26"/>
    </w:rPr>
  </w:style>
  <w:style w:type="paragraph" w:styleId="1">
    <w:name w:val="heading 1"/>
    <w:next w:val="a0"/>
    <w:link w:val="10"/>
    <w:uiPriority w:val="9"/>
    <w:qFormat/>
    <w:rsid w:val="003D5B9B"/>
    <w:pPr>
      <w:keepNext/>
      <w:spacing w:before="240" w:after="120" w:line="240" w:lineRule="auto"/>
      <w:ind w:left="567"/>
      <w:jc w:val="both"/>
      <w:outlineLvl w:val="0"/>
    </w:pPr>
    <w:rPr>
      <w:rFonts w:ascii="Times New Roman" w:hAnsi="Times New Roman" w:cs="Times New Roman"/>
      <w:b/>
      <w:sz w:val="26"/>
      <w:szCs w:val="26"/>
    </w:rPr>
  </w:style>
  <w:style w:type="paragraph" w:styleId="2">
    <w:name w:val="heading 2"/>
    <w:basedOn w:val="1"/>
    <w:next w:val="a0"/>
    <w:link w:val="20"/>
    <w:uiPriority w:val="9"/>
    <w:unhideWhenUsed/>
    <w:qFormat/>
    <w:rsid w:val="008356D0"/>
    <w:pPr>
      <w:numPr>
        <w:numId w:val="14"/>
      </w:numPr>
      <w:ind w:left="851" w:hanging="284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D5B9B"/>
    <w:rPr>
      <w:rFonts w:ascii="Times New Roman" w:hAnsi="Times New Roman" w:cs="Times New Roman"/>
      <w:b/>
      <w:sz w:val="26"/>
      <w:szCs w:val="26"/>
    </w:rPr>
  </w:style>
  <w:style w:type="paragraph" w:styleId="a4">
    <w:name w:val="List Paragraph"/>
    <w:basedOn w:val="a0"/>
    <w:uiPriority w:val="34"/>
    <w:qFormat/>
    <w:rsid w:val="009A5E3B"/>
    <w:pPr>
      <w:ind w:left="720"/>
      <w:contextualSpacing/>
    </w:pPr>
  </w:style>
  <w:style w:type="paragraph" w:customStyle="1" w:styleId="a5">
    <w:name w:val="Название статьи"/>
    <w:next w:val="a6"/>
    <w:qFormat/>
    <w:rsid w:val="0004767E"/>
    <w:pPr>
      <w:spacing w:after="240" w:line="240" w:lineRule="auto"/>
      <w:jc w:val="center"/>
    </w:pPr>
    <w:rPr>
      <w:rFonts w:ascii="Times New Roman" w:hAnsi="Times New Roman" w:cs="Times New Roman"/>
      <w:b/>
      <w:sz w:val="28"/>
      <w:szCs w:val="28"/>
      <w:lang w:eastAsia="zh-CN"/>
    </w:rPr>
  </w:style>
  <w:style w:type="paragraph" w:customStyle="1" w:styleId="a6">
    <w:name w:val="Авторы"/>
    <w:next w:val="a7"/>
    <w:qFormat/>
    <w:rsid w:val="0004767E"/>
    <w:pPr>
      <w:spacing w:after="240" w:line="240" w:lineRule="auto"/>
      <w:jc w:val="center"/>
    </w:pPr>
    <w:rPr>
      <w:rFonts w:ascii="Times New Roman" w:hAnsi="Times New Roman" w:cs="Times New Roman"/>
      <w:b/>
      <w:iCs/>
      <w:sz w:val="26"/>
      <w:szCs w:val="26"/>
      <w:shd w:val="clear" w:color="auto" w:fill="FFFFFF"/>
      <w:lang w:eastAsia="zh-CN"/>
    </w:rPr>
  </w:style>
  <w:style w:type="paragraph" w:customStyle="1" w:styleId="a7">
    <w:name w:val="Организация"/>
    <w:next w:val="a8"/>
    <w:qFormat/>
    <w:rsid w:val="004124D8"/>
    <w:pPr>
      <w:spacing w:after="240"/>
      <w:contextualSpacing/>
      <w:jc w:val="center"/>
    </w:pPr>
    <w:rPr>
      <w:rFonts w:ascii="Times New Roman" w:hAnsi="Times New Roman" w:cs="Times New Roman"/>
      <w:i/>
      <w:lang w:eastAsia="zh-CN"/>
    </w:rPr>
  </w:style>
  <w:style w:type="paragraph" w:customStyle="1" w:styleId="a8">
    <w:name w:val="Аннотация"/>
    <w:next w:val="a9"/>
    <w:qFormat/>
    <w:rsid w:val="0004767E"/>
    <w:pPr>
      <w:spacing w:after="240" w:line="240" w:lineRule="auto"/>
      <w:ind w:firstLine="567"/>
      <w:jc w:val="both"/>
    </w:pPr>
    <w:rPr>
      <w:rFonts w:ascii="Times New Roman" w:hAnsi="Times New Roman" w:cs="Times New Roman"/>
      <w:lang w:val="be-BY"/>
    </w:rPr>
  </w:style>
  <w:style w:type="paragraph" w:customStyle="1" w:styleId="a9">
    <w:name w:val="Ключевые слова"/>
    <w:basedOn w:val="a0"/>
    <w:next w:val="a0"/>
    <w:qFormat/>
    <w:rsid w:val="0004767E"/>
    <w:pPr>
      <w:spacing w:after="240"/>
    </w:pPr>
    <w:rPr>
      <w:sz w:val="22"/>
      <w:szCs w:val="22"/>
      <w:lang w:val="be-BY"/>
    </w:rPr>
  </w:style>
  <w:style w:type="character" w:customStyle="1" w:styleId="20">
    <w:name w:val="Заголовок 2 Знак"/>
    <w:basedOn w:val="a1"/>
    <w:link w:val="2"/>
    <w:uiPriority w:val="9"/>
    <w:rsid w:val="008356D0"/>
    <w:rPr>
      <w:rFonts w:ascii="Times New Roman" w:hAnsi="Times New Roman" w:cs="Times New Roman"/>
      <w:b/>
      <w:sz w:val="26"/>
      <w:szCs w:val="26"/>
    </w:rPr>
  </w:style>
  <w:style w:type="paragraph" w:customStyle="1" w:styleId="-">
    <w:name w:val="Таблица - ячейки с текстом"/>
    <w:qFormat/>
    <w:rsid w:val="0041355C"/>
    <w:pPr>
      <w:spacing w:after="0" w:line="240" w:lineRule="auto"/>
      <w:jc w:val="center"/>
    </w:pPr>
    <w:rPr>
      <w:rFonts w:ascii="Times New Roman" w:hAnsi="Times New Roman" w:cs="Times New Roman"/>
    </w:rPr>
  </w:style>
  <w:style w:type="paragraph" w:customStyle="1" w:styleId="-0">
    <w:name w:val="Таблица - ячейки с названиями"/>
    <w:next w:val="a0"/>
    <w:qFormat/>
    <w:rsid w:val="00A35F79"/>
    <w:pPr>
      <w:spacing w:after="0" w:line="240" w:lineRule="auto"/>
      <w:jc w:val="center"/>
    </w:pPr>
    <w:rPr>
      <w:rFonts w:ascii="Times New Roman" w:hAnsi="Times New Roman" w:cs="Times New Roman"/>
    </w:rPr>
  </w:style>
  <w:style w:type="character" w:styleId="aa">
    <w:name w:val="FollowedHyperlink"/>
    <w:basedOn w:val="a1"/>
    <w:uiPriority w:val="99"/>
    <w:semiHidden/>
    <w:unhideWhenUsed/>
    <w:rsid w:val="005C0EB6"/>
    <w:rPr>
      <w:color w:val="954F72" w:themeColor="followedHyperlink"/>
      <w:u w:val="single"/>
    </w:rPr>
  </w:style>
  <w:style w:type="character" w:styleId="ab">
    <w:name w:val="Unresolved Mention"/>
    <w:basedOn w:val="a1"/>
    <w:uiPriority w:val="99"/>
    <w:semiHidden/>
    <w:unhideWhenUsed/>
    <w:rsid w:val="00373213"/>
    <w:rPr>
      <w:color w:val="605E5C"/>
      <w:shd w:val="clear" w:color="auto" w:fill="E1DFDD"/>
    </w:rPr>
  </w:style>
  <w:style w:type="paragraph" w:styleId="ac">
    <w:name w:val="Balloon Text"/>
    <w:basedOn w:val="a0"/>
    <w:link w:val="ad"/>
    <w:uiPriority w:val="99"/>
    <w:semiHidden/>
    <w:unhideWhenUsed/>
    <w:rsid w:val="0097736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977369"/>
    <w:rPr>
      <w:rFonts w:ascii="Segoe UI" w:hAnsi="Segoe UI" w:cs="Segoe UI"/>
      <w:sz w:val="18"/>
      <w:szCs w:val="18"/>
    </w:rPr>
  </w:style>
  <w:style w:type="paragraph" w:customStyle="1" w:styleId="-1">
    <w:name w:val="Таблица - название"/>
    <w:next w:val="-0"/>
    <w:qFormat/>
    <w:rsid w:val="00E41ACF"/>
    <w:pPr>
      <w:spacing w:after="120" w:line="240" w:lineRule="auto"/>
      <w:jc w:val="center"/>
    </w:pPr>
    <w:rPr>
      <w:rFonts w:ascii="Times New Roman" w:hAnsi="Times New Roman" w:cs="Times New Roman"/>
      <w:b/>
      <w:szCs w:val="24"/>
    </w:rPr>
  </w:style>
  <w:style w:type="paragraph" w:customStyle="1" w:styleId="ae">
    <w:name w:val="Таблица"/>
    <w:qFormat/>
    <w:rsid w:val="00E41ACF"/>
    <w:pPr>
      <w:spacing w:before="240" w:after="0" w:line="240" w:lineRule="auto"/>
      <w:jc w:val="right"/>
    </w:pPr>
    <w:rPr>
      <w:rFonts w:ascii="Times New Roman" w:hAnsi="Times New Roman" w:cs="Times New Roman"/>
      <w:i/>
      <w:szCs w:val="24"/>
    </w:rPr>
  </w:style>
  <w:style w:type="paragraph" w:customStyle="1" w:styleId="-2">
    <w:name w:val="Таблица - примечания"/>
    <w:qFormat/>
    <w:rsid w:val="00C31031"/>
    <w:pPr>
      <w:spacing w:before="120" w:after="240" w:line="240" w:lineRule="auto"/>
      <w:jc w:val="both"/>
    </w:pPr>
    <w:rPr>
      <w:rFonts w:ascii="Times New Roman" w:eastAsia="TimesNewRomanPSMT" w:hAnsi="Times New Roman" w:cs="Times New Roman"/>
      <w:bCs/>
      <w:iCs/>
      <w:sz w:val="24"/>
      <w:szCs w:val="24"/>
    </w:rPr>
  </w:style>
  <w:style w:type="paragraph" w:customStyle="1" w:styleId="a">
    <w:name w:val="Библиографические ссылки"/>
    <w:basedOn w:val="a4"/>
    <w:qFormat/>
    <w:rsid w:val="00E41ACF"/>
    <w:pPr>
      <w:numPr>
        <w:numId w:val="3"/>
      </w:numPr>
      <w:ind w:left="360"/>
    </w:pPr>
    <w:rPr>
      <w:sz w:val="22"/>
      <w:szCs w:val="22"/>
    </w:rPr>
  </w:style>
  <w:style w:type="paragraph" w:customStyle="1" w:styleId="af">
    <w:name w:val="Рисунок"/>
    <w:next w:val="a0"/>
    <w:qFormat/>
    <w:rsid w:val="00E41ACF"/>
    <w:pPr>
      <w:spacing w:before="120" w:after="240" w:line="240" w:lineRule="auto"/>
      <w:jc w:val="center"/>
    </w:pPr>
    <w:rPr>
      <w:rFonts w:ascii="Times New Roman" w:hAnsi="Times New Roman" w:cs="Times New Roman"/>
      <w:iCs/>
      <w:szCs w:val="24"/>
    </w:rPr>
  </w:style>
  <w:style w:type="paragraph" w:customStyle="1" w:styleId="af0">
    <w:name w:val="Формула"/>
    <w:next w:val="a0"/>
    <w:qFormat/>
    <w:rsid w:val="00187A45"/>
    <w:pPr>
      <w:tabs>
        <w:tab w:val="center" w:pos="4593"/>
        <w:tab w:val="right" w:pos="9185"/>
      </w:tabs>
      <w:spacing w:before="120" w:after="120" w:line="240" w:lineRule="auto"/>
    </w:pPr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0"/>
    <w:link w:val="af2"/>
    <w:uiPriority w:val="99"/>
    <w:unhideWhenUsed/>
    <w:rsid w:val="00C310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C31031"/>
    <w:rPr>
      <w:rFonts w:ascii="Times New Roman" w:hAnsi="Times New Roman" w:cs="Times New Roman"/>
      <w:sz w:val="26"/>
      <w:szCs w:val="26"/>
    </w:rPr>
  </w:style>
  <w:style w:type="paragraph" w:styleId="af3">
    <w:name w:val="footer"/>
    <w:basedOn w:val="a0"/>
    <w:link w:val="af4"/>
    <w:uiPriority w:val="99"/>
    <w:unhideWhenUsed/>
    <w:rsid w:val="00C3103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C31031"/>
    <w:rPr>
      <w:rFonts w:ascii="Times New Roman" w:hAnsi="Times New Roman" w:cs="Times New Roman"/>
      <w:sz w:val="26"/>
      <w:szCs w:val="26"/>
    </w:rPr>
  </w:style>
  <w:style w:type="character" w:styleId="af5">
    <w:name w:val="Hyperlink"/>
    <w:basedOn w:val="a1"/>
    <w:uiPriority w:val="99"/>
    <w:unhideWhenUsed/>
    <w:rsid w:val="00C31031"/>
    <w:rPr>
      <w:color w:val="0563C1" w:themeColor="hyperlink"/>
      <w:u w:val="single"/>
    </w:rPr>
  </w:style>
  <w:style w:type="paragraph" w:customStyle="1" w:styleId="Abstract">
    <w:name w:val="Abstract"/>
    <w:basedOn w:val="a8"/>
    <w:qFormat/>
    <w:rsid w:val="00F15E02"/>
    <w:pPr>
      <w:suppressAutoHyphens/>
    </w:pPr>
    <w:rPr>
      <w:shd w:val="clear" w:color="auto" w:fill="FFFFFF"/>
      <w:lang w:val="en-US" w:eastAsia="zh-CN"/>
    </w:rPr>
  </w:style>
  <w:style w:type="paragraph" w:customStyle="1" w:styleId="Keywords">
    <w:name w:val="Keywords"/>
    <w:basedOn w:val="a9"/>
    <w:qFormat/>
    <w:rsid w:val="00F15E02"/>
    <w:rPr>
      <w:shd w:val="clear" w:color="auto" w:fill="FFFFFF"/>
      <w:lang w:eastAsia="zh-CN"/>
    </w:rPr>
  </w:style>
  <w:style w:type="paragraph" w:customStyle="1" w:styleId="11">
    <w:name w:val="Заголовок1"/>
    <w:basedOn w:val="a5"/>
    <w:next w:val="a6"/>
    <w:qFormat/>
    <w:rsid w:val="00E41ACF"/>
    <w:rPr>
      <w:lang w:val="en-US"/>
    </w:rPr>
  </w:style>
  <w:style w:type="paragraph" w:customStyle="1" w:styleId="21">
    <w:name w:val="Заголовок2"/>
    <w:basedOn w:val="11"/>
    <w:qFormat/>
    <w:rsid w:val="00642EDB"/>
    <w:pPr>
      <w:spacing w:before="360"/>
    </w:pPr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.knyazev@bsu.by" TargetMode="External"/><Relationship Id="rId13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elrus@bsmu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lrus@bsmu.by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9F147-DCDD-4F05-8D98-E7E446F8C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</dc:creator>
  <cp:keywords/>
  <dc:description/>
  <cp:lastModifiedBy>Admin</cp:lastModifiedBy>
  <cp:revision>17</cp:revision>
  <cp:lastPrinted>2023-02-20T08:01:00Z</cp:lastPrinted>
  <dcterms:created xsi:type="dcterms:W3CDTF">2025-11-18T08:00:00Z</dcterms:created>
  <dcterms:modified xsi:type="dcterms:W3CDTF">2026-09-14T07:22:00Z</dcterms:modified>
</cp:coreProperties>
</file>